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989CD8" w14:textId="77777777" w:rsidR="00A16D9B" w:rsidRDefault="00A16D9B" w:rsidP="00405913">
      <w:pPr>
        <w:pStyle w:val="normal0"/>
        <w:tabs>
          <w:tab w:val="left" w:pos="6930"/>
        </w:tabs>
        <w:spacing w:line="240" w:lineRule="auto"/>
      </w:pPr>
    </w:p>
    <w:tbl>
      <w:tblPr>
        <w:tblStyle w:val="a"/>
        <w:tblW w:w="10884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40"/>
        <w:gridCol w:w="3144"/>
      </w:tblGrid>
      <w:tr w:rsidR="00A16D9B" w14:paraId="7263C214" w14:textId="77777777" w:rsidTr="00E52620">
        <w:trPr>
          <w:trHeight w:val="1872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bookmarkStart w:id="0" w:name="_x8fm1uorkbaw" w:colFirst="0" w:colLast="0"/>
          <w:bookmarkEnd w:id="0"/>
          <w:p w14:paraId="50C5DD7D" w14:textId="2F2BA67F" w:rsidR="00A16D9B" w:rsidRPr="00466C93" w:rsidRDefault="00461800" w:rsidP="00A5786A">
            <w:pPr>
              <w:pStyle w:val="Ttulo"/>
              <w:ind w:left="-23" w:right="486"/>
              <w:contextualSpacing w:val="0"/>
              <w:rPr>
                <w:sz w:val="40"/>
                <w:szCs w:val="40"/>
              </w:rPr>
            </w:pPr>
            <w:r w:rsidRPr="00E52620">
              <w:rPr>
                <w:rFonts w:ascii="Arial" w:eastAsia="Arial" w:hAnsi="Arial" w:cs="Arial"/>
                <w:b w:val="0"/>
                <w:noProof/>
                <w:color w:val="3366FF"/>
                <w:sz w:val="40"/>
                <w:szCs w:val="4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9F2D5B" wp14:editId="6ADA9DF5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-70485</wp:posOffset>
                      </wp:positionV>
                      <wp:extent cx="0" cy="9029700"/>
                      <wp:effectExtent l="76200" t="25400" r="76200" b="6350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29700"/>
                              </a:xfrm>
                              <a:prstGeom prst="line">
                                <a:avLst/>
                              </a:prstGeom>
                              <a:ln w="38100" cmpd="sng">
                                <a:solidFill>
                                  <a:schemeClr val="tx2">
                                    <a:lumMod val="60000"/>
                                    <a:lumOff val="40000"/>
                                    <a:alpha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pt,-5.5pt" to="370.8pt,70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" strokecolor="#548dd4 [1951]" strokeweight="3pt">
                      <v:stroke opacity="26214f"/>
                      <v:shadow on="t" opacity="24903f" mv:blur="40000f" origin=",.5" offset="0,20000emu"/>
                    </v:line>
                  </w:pict>
                </mc:Fallback>
              </mc:AlternateContent>
            </w:r>
            <w:r w:rsidR="00A5786A" w:rsidRPr="00466C93">
              <w:rPr>
                <w:rFonts w:ascii="Arial" w:eastAsia="Arial" w:hAnsi="Arial" w:cs="Arial"/>
                <w:sz w:val="40"/>
                <w:szCs w:val="40"/>
              </w:rPr>
              <w:t>Rodrigo González M.</w:t>
            </w:r>
          </w:p>
          <w:p w14:paraId="51CEE824" w14:textId="77777777" w:rsidR="00A16D9B" w:rsidRDefault="00A5786A" w:rsidP="00A5786A">
            <w:pPr>
              <w:pStyle w:val="Subttulo"/>
              <w:ind w:right="486"/>
              <w:contextualSpacing w:val="0"/>
              <w:rPr>
                <w:rFonts w:ascii="Arial" w:eastAsia="Arial" w:hAnsi="Arial" w:cs="Arial"/>
              </w:rPr>
            </w:pPr>
            <w:bookmarkStart w:id="1" w:name="_ion677m615vh" w:colFirst="0" w:colLast="0"/>
            <w:bookmarkEnd w:id="1"/>
            <w:r>
              <w:rPr>
                <w:rFonts w:ascii="Arial" w:eastAsia="Arial" w:hAnsi="Arial" w:cs="Arial"/>
              </w:rPr>
              <w:t xml:space="preserve">LCC/LPM: </w:t>
            </w:r>
            <w:proofErr w:type="spellStart"/>
            <w:r>
              <w:rPr>
                <w:rFonts w:ascii="Arial" w:eastAsia="Arial" w:hAnsi="Arial" w:cs="Arial"/>
              </w:rPr>
              <w:t>Productor</w:t>
            </w:r>
            <w:proofErr w:type="spellEnd"/>
            <w:r>
              <w:rPr>
                <w:rFonts w:ascii="Arial" w:eastAsia="Arial" w:hAnsi="Arial" w:cs="Arial"/>
              </w:rPr>
              <w:t xml:space="preserve">/Editor </w:t>
            </w:r>
            <w:proofErr w:type="spellStart"/>
            <w:r>
              <w:rPr>
                <w:rFonts w:ascii="Arial" w:eastAsia="Arial" w:hAnsi="Arial" w:cs="Arial"/>
              </w:rPr>
              <w:t>Creativo</w:t>
            </w:r>
            <w:proofErr w:type="spellEnd"/>
          </w:p>
          <w:p w14:paraId="47896FAF" w14:textId="77777777" w:rsidR="00466C93" w:rsidRPr="00466C93" w:rsidRDefault="00466C93" w:rsidP="00466C93">
            <w:pPr>
              <w:pStyle w:val="normal0"/>
            </w:pPr>
          </w:p>
          <w:p w14:paraId="09AC7DDB" w14:textId="77777777" w:rsidR="00A16D9B" w:rsidRDefault="00A5786A" w:rsidP="00611B94">
            <w:pPr>
              <w:pStyle w:val="normal0"/>
              <w:numPr>
                <w:ilvl w:val="0"/>
                <w:numId w:val="2"/>
              </w:numPr>
              <w:spacing w:before="0" w:line="240" w:lineRule="auto"/>
              <w:ind w:left="846" w:right="486" w:hanging="180"/>
              <w:contextualSpacing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Ávido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apasionado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cualquier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producto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audiovisual (cine,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televisión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comerciales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). Domino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variedad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medios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digitales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herramientas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necesarias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lograr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cualquier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tipo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producción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con la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más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alta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calidad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AB3BC9" w14:textId="77777777" w:rsidR="00E52620" w:rsidRDefault="00E52620" w:rsidP="00E52620">
            <w:pPr>
              <w:pStyle w:val="normal0"/>
              <w:spacing w:before="0" w:line="276" w:lineRule="auto"/>
              <w:ind w:left="126" w:right="-150"/>
              <w:rPr>
                <w:rFonts w:ascii="Arial" w:eastAsia="Arial" w:hAnsi="Arial" w:cs="Arial"/>
                <w:b/>
                <w:color w:val="3366FF"/>
              </w:rPr>
            </w:pPr>
          </w:p>
          <w:p w14:paraId="60216802" w14:textId="77777777" w:rsidR="00E52620" w:rsidRDefault="00E52620" w:rsidP="00E52620">
            <w:pPr>
              <w:pStyle w:val="normal0"/>
              <w:spacing w:before="0" w:line="276" w:lineRule="auto"/>
              <w:ind w:left="126" w:right="-150"/>
              <w:rPr>
                <w:rFonts w:ascii="Arial" w:eastAsia="Arial" w:hAnsi="Arial" w:cs="Arial"/>
                <w:b/>
                <w:color w:val="3366FF"/>
              </w:rPr>
            </w:pPr>
          </w:p>
          <w:p w14:paraId="6EF2ED9D" w14:textId="5FDFF606" w:rsidR="00A16D9B" w:rsidRPr="00205BEF" w:rsidRDefault="00E52620" w:rsidP="00E52620">
            <w:pPr>
              <w:pStyle w:val="normal0"/>
              <w:spacing w:before="0" w:line="276" w:lineRule="auto"/>
              <w:ind w:left="126" w:right="-150"/>
              <w:rPr>
                <w:b/>
                <w:color w:val="4F81BD" w:themeColor="accent1"/>
              </w:rPr>
            </w:pPr>
            <w:r w:rsidRPr="00205BEF">
              <w:rPr>
                <w:rFonts w:ascii="Arial" w:eastAsia="Arial" w:hAnsi="Arial" w:cs="Arial"/>
                <w:b/>
                <w:color w:val="4F81BD" w:themeColor="accent1"/>
              </w:rPr>
              <w:t>DATOS PERSONALES</w:t>
            </w:r>
          </w:p>
          <w:p w14:paraId="78928DA7" w14:textId="77777777" w:rsidR="00A16D9B" w:rsidRDefault="00A16D9B" w:rsidP="00E52620">
            <w:pPr>
              <w:pStyle w:val="normal0"/>
              <w:spacing w:before="0" w:line="276" w:lineRule="auto"/>
              <w:ind w:left="126" w:right="24"/>
            </w:pPr>
          </w:p>
          <w:p w14:paraId="295135FB" w14:textId="77777777" w:rsidR="00A16D9B" w:rsidRDefault="00A5786A" w:rsidP="00E52620">
            <w:pPr>
              <w:pStyle w:val="normal0"/>
              <w:spacing w:before="0" w:line="276" w:lineRule="auto"/>
              <w:ind w:left="126" w:right="24"/>
            </w:pPr>
            <w:r>
              <w:rPr>
                <w:rFonts w:ascii="Arial" w:eastAsia="Arial" w:hAnsi="Arial" w:cs="Arial"/>
                <w:color w:val="000000"/>
              </w:rPr>
              <w:t xml:space="preserve">Alfonso Reyes 203-3,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Condesa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México Distrito Federal.</w:t>
            </w:r>
          </w:p>
          <w:p w14:paraId="2B90B0D5" w14:textId="77777777" w:rsidR="00A16D9B" w:rsidRDefault="00A5786A" w:rsidP="00E52620">
            <w:pPr>
              <w:pStyle w:val="normal0"/>
              <w:spacing w:before="0" w:line="276" w:lineRule="auto"/>
              <w:ind w:left="126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Cel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 (52) 55 22 71 70 51</w:t>
            </w:r>
          </w:p>
          <w:p w14:paraId="68DC9C44" w14:textId="77777777" w:rsidR="00A16D9B" w:rsidRDefault="00A5786A" w:rsidP="00E52620">
            <w:pPr>
              <w:pStyle w:val="normal0"/>
              <w:spacing w:before="0" w:line="276" w:lineRule="auto"/>
              <w:ind w:left="126"/>
            </w:pPr>
            <w:r>
              <w:rPr>
                <w:rFonts w:ascii="Arial" w:eastAsia="Arial" w:hAnsi="Arial" w:cs="Arial"/>
                <w:b/>
                <w:color w:val="000000"/>
              </w:rPr>
              <w:t>Email: proshark@gmail.com</w:t>
            </w:r>
          </w:p>
        </w:tc>
        <w:bookmarkStart w:id="2" w:name="_GoBack"/>
        <w:bookmarkEnd w:id="2"/>
      </w:tr>
      <w:tr w:rsidR="00A16D9B" w14:paraId="0CE25F36" w14:textId="5D5AEB5D" w:rsidTr="00466C93">
        <w:trPr>
          <w:trHeight w:val="1176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197040" w14:textId="77777777" w:rsidR="00A16D9B" w:rsidRPr="00E52620" w:rsidRDefault="00A5786A" w:rsidP="00A5786A">
            <w:pPr>
              <w:pStyle w:val="Ttulo1"/>
              <w:ind w:right="486"/>
              <w:contextualSpacing w:val="0"/>
              <w:rPr>
                <w:color w:val="4F81BD" w:themeColor="accent1"/>
              </w:rPr>
            </w:pPr>
            <w:bookmarkStart w:id="3" w:name="_y7d3xdxnr44m" w:colFirst="0" w:colLast="0"/>
            <w:bookmarkEnd w:id="3"/>
            <w:r w:rsidRPr="00E52620">
              <w:rPr>
                <w:rFonts w:ascii="Arial" w:eastAsia="Arial" w:hAnsi="Arial" w:cs="Arial"/>
                <w:color w:val="4F81BD" w:themeColor="accent1"/>
              </w:rPr>
              <w:t>EXPERIENCIA LABORAL</w:t>
            </w:r>
          </w:p>
          <w:p w14:paraId="02F4322D" w14:textId="77777777" w:rsidR="00A16D9B" w:rsidRDefault="00A5786A" w:rsidP="00A5786A">
            <w:pPr>
              <w:pStyle w:val="Ttulo2"/>
              <w:ind w:right="486"/>
              <w:contextualSpacing w:val="0"/>
            </w:pPr>
            <w:bookmarkStart w:id="4" w:name="_rfgvkg2ifhfd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>AMCO/CMI (America Móvil),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México DF — </w:t>
            </w:r>
            <w:proofErr w:type="spellStart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Operador</w:t>
            </w:r>
            <w:proofErr w:type="spellEnd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 xml:space="preserve"> Conformance</w:t>
            </w:r>
          </w:p>
          <w:p w14:paraId="6D35A39D" w14:textId="77777777" w:rsidR="00A16D9B" w:rsidRDefault="00A5786A" w:rsidP="00A5786A">
            <w:pPr>
              <w:pStyle w:val="Ttulo3"/>
              <w:ind w:right="486"/>
              <w:contextualSpacing w:val="0"/>
            </w:pPr>
            <w:bookmarkStart w:id="5" w:name="_n64fgzu3lwuy" w:colFirst="0" w:colLast="0"/>
            <w:bookmarkEnd w:id="5"/>
            <w:r>
              <w:rPr>
                <w:rFonts w:ascii="Arial" w:eastAsia="Arial" w:hAnsi="Arial" w:cs="Arial"/>
              </w:rPr>
              <w:t>MAYO 2016 - OCTUBRE 2016</w:t>
            </w:r>
          </w:p>
          <w:p w14:paraId="3DD2B1E1" w14:textId="77777777" w:rsidR="00A16D9B" w:rsidRDefault="00A5786A" w:rsidP="00A5786A">
            <w:pPr>
              <w:pStyle w:val="normal0"/>
              <w:ind w:right="486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Proyecto</w:t>
            </w:r>
            <w:proofErr w:type="spellEnd"/>
            <w:r>
              <w:rPr>
                <w:rFonts w:ascii="Arial" w:eastAsia="Arial" w:hAnsi="Arial" w:cs="Arial"/>
              </w:rPr>
              <w:t xml:space="preserve"> temporal </w:t>
            </w:r>
            <w:proofErr w:type="spellStart"/>
            <w:r>
              <w:rPr>
                <w:rFonts w:ascii="Arial" w:eastAsia="Arial" w:hAnsi="Arial" w:cs="Arial"/>
              </w:rPr>
              <w:t>para</w:t>
            </w:r>
            <w:proofErr w:type="spellEnd"/>
            <w:r>
              <w:rPr>
                <w:rFonts w:ascii="Arial" w:eastAsia="Arial" w:hAnsi="Arial" w:cs="Arial"/>
              </w:rPr>
              <w:t xml:space="preserve"> los </w:t>
            </w:r>
            <w:proofErr w:type="spellStart"/>
            <w:r>
              <w:rPr>
                <w:rFonts w:ascii="Arial" w:eastAsia="Arial" w:hAnsi="Arial" w:cs="Arial"/>
              </w:rPr>
              <w:t>Juegos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Olímpicos</w:t>
            </w:r>
            <w:proofErr w:type="spellEnd"/>
            <w:r>
              <w:rPr>
                <w:rFonts w:ascii="Arial" w:eastAsia="Arial" w:hAnsi="Arial" w:cs="Arial"/>
              </w:rPr>
              <w:t xml:space="preserve"> Río 2016. La </w:t>
            </w:r>
            <w:proofErr w:type="spellStart"/>
            <w:r>
              <w:rPr>
                <w:rFonts w:ascii="Arial" w:eastAsia="Arial" w:hAnsi="Arial" w:cs="Arial"/>
              </w:rPr>
              <w:t>empresa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clarovideo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requirió</w:t>
            </w:r>
            <w:proofErr w:type="spellEnd"/>
            <w:r>
              <w:rPr>
                <w:rFonts w:ascii="Arial" w:eastAsia="Arial" w:hAnsi="Arial" w:cs="Arial"/>
              </w:rPr>
              <w:t xml:space="preserve"> de personal de </w:t>
            </w:r>
            <w:proofErr w:type="spellStart"/>
            <w:r>
              <w:rPr>
                <w:rFonts w:ascii="Arial" w:eastAsia="Arial" w:hAnsi="Arial" w:cs="Arial"/>
              </w:rPr>
              <w:t>apoyo</w:t>
            </w:r>
            <w:proofErr w:type="spellEnd"/>
            <w:r>
              <w:rPr>
                <w:rFonts w:ascii="Arial" w:eastAsia="Arial" w:hAnsi="Arial" w:cs="Arial"/>
              </w:rPr>
              <w:t xml:space="preserve"> en el </w:t>
            </w:r>
            <w:proofErr w:type="spellStart"/>
            <w:r>
              <w:rPr>
                <w:rFonts w:ascii="Arial" w:eastAsia="Arial" w:hAnsi="Arial" w:cs="Arial"/>
              </w:rPr>
              <w:t>trabajo</w:t>
            </w:r>
            <w:proofErr w:type="spellEnd"/>
            <w:r>
              <w:rPr>
                <w:rFonts w:ascii="Arial" w:eastAsia="Arial" w:hAnsi="Arial" w:cs="Arial"/>
              </w:rPr>
              <w:t xml:space="preserve"> editorial (Video) </w:t>
            </w:r>
            <w:proofErr w:type="spellStart"/>
            <w:r>
              <w:rPr>
                <w:rFonts w:ascii="Arial" w:eastAsia="Arial" w:hAnsi="Arial" w:cs="Arial"/>
              </w:rPr>
              <w:t>para</w:t>
            </w:r>
            <w:proofErr w:type="spellEnd"/>
            <w:r>
              <w:rPr>
                <w:rFonts w:ascii="Arial" w:eastAsia="Arial" w:hAnsi="Arial" w:cs="Arial"/>
              </w:rPr>
              <w:t xml:space="preserve"> los </w:t>
            </w:r>
            <w:proofErr w:type="spellStart"/>
            <w:r>
              <w:rPr>
                <w:rFonts w:ascii="Arial" w:eastAsia="Arial" w:hAnsi="Arial" w:cs="Arial"/>
              </w:rPr>
              <w:t>contenidos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plataforma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entretenimiento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Principales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actividades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</w:rPr>
              <w:t>edición</w:t>
            </w:r>
            <w:proofErr w:type="spellEnd"/>
            <w:r>
              <w:rPr>
                <w:rFonts w:ascii="Arial" w:eastAsia="Arial" w:hAnsi="Arial" w:cs="Arial"/>
              </w:rPr>
              <w:t xml:space="preserve"> en Final Cut X, Premiere Pro, Avid Media Composer y base de </w:t>
            </w:r>
            <w:proofErr w:type="spellStart"/>
            <w:r>
              <w:rPr>
                <w:rFonts w:ascii="Arial" w:eastAsia="Arial" w:hAnsi="Arial" w:cs="Arial"/>
              </w:rPr>
              <w:t>datos</w:t>
            </w:r>
            <w:proofErr w:type="spellEnd"/>
            <w:r>
              <w:rPr>
                <w:rFonts w:ascii="Arial" w:eastAsia="Arial" w:hAnsi="Arial" w:cs="Arial"/>
              </w:rPr>
              <w:t xml:space="preserve"> Broad View.</w:t>
            </w:r>
          </w:p>
          <w:p w14:paraId="56FEC83F" w14:textId="77777777" w:rsidR="00A16D9B" w:rsidRDefault="00A5786A" w:rsidP="00A5786A">
            <w:pPr>
              <w:pStyle w:val="Ttulo2"/>
              <w:ind w:right="486"/>
              <w:contextualSpacing w:val="0"/>
            </w:pPr>
            <w:bookmarkStart w:id="6" w:name="_wj0puh61kxsr" w:colFirst="0" w:colLast="0"/>
            <w:bookmarkEnd w:id="6"/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Lógica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Creativa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Ensenada, B.C.N. — </w:t>
            </w:r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 xml:space="preserve">Co </w:t>
            </w:r>
            <w:proofErr w:type="spellStart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Fundador</w:t>
            </w:r>
            <w:proofErr w:type="spellEnd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Gurú</w:t>
            </w:r>
            <w:proofErr w:type="spellEnd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 xml:space="preserve"> Digital</w:t>
            </w:r>
          </w:p>
          <w:p w14:paraId="07550BFB" w14:textId="77777777" w:rsidR="00A16D9B" w:rsidRDefault="00A5786A" w:rsidP="00A5786A">
            <w:pPr>
              <w:pStyle w:val="Ttulo3"/>
              <w:ind w:right="486"/>
              <w:contextualSpacing w:val="0"/>
            </w:pPr>
            <w:bookmarkStart w:id="7" w:name="_8hk593fs3sag" w:colFirst="0" w:colLast="0"/>
            <w:bookmarkEnd w:id="7"/>
            <w:r>
              <w:rPr>
                <w:rFonts w:ascii="Arial" w:eastAsia="Arial" w:hAnsi="Arial" w:cs="Arial"/>
              </w:rPr>
              <w:t>JULIO 2015 - PRESENTE</w:t>
            </w:r>
          </w:p>
          <w:p w14:paraId="64B94FA8" w14:textId="77777777" w:rsidR="00A16D9B" w:rsidRDefault="00A5786A" w:rsidP="00A5786A">
            <w:pPr>
              <w:pStyle w:val="normal0"/>
              <w:ind w:right="486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Empresa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dedicada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principalmente</w:t>
            </w:r>
            <w:proofErr w:type="spellEnd"/>
            <w:r>
              <w:rPr>
                <w:rFonts w:ascii="Arial" w:eastAsia="Arial" w:hAnsi="Arial" w:cs="Arial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</w:rPr>
              <w:t>publicidad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mercadotecnia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Emprendí</w:t>
            </w:r>
            <w:proofErr w:type="spellEnd"/>
            <w:r>
              <w:rPr>
                <w:rFonts w:ascii="Arial" w:eastAsia="Arial" w:hAnsi="Arial" w:cs="Arial"/>
              </w:rPr>
              <w:t xml:space="preserve"> en la </w:t>
            </w:r>
            <w:proofErr w:type="spellStart"/>
            <w:r>
              <w:rPr>
                <w:rFonts w:ascii="Arial" w:eastAsia="Arial" w:hAnsi="Arial" w:cs="Arial"/>
              </w:rPr>
              <w:t>creación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una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agencia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publicidad</w:t>
            </w:r>
            <w:proofErr w:type="spellEnd"/>
            <w:r>
              <w:rPr>
                <w:rFonts w:ascii="Arial" w:eastAsia="Arial" w:hAnsi="Arial" w:cs="Arial"/>
              </w:rPr>
              <w:t xml:space="preserve"> con un </w:t>
            </w:r>
            <w:proofErr w:type="spellStart"/>
            <w:r>
              <w:rPr>
                <w:rFonts w:ascii="Arial" w:eastAsia="Arial" w:hAnsi="Arial" w:cs="Arial"/>
              </w:rPr>
              <w:t>grupo</w:t>
            </w:r>
            <w:proofErr w:type="spellEnd"/>
            <w:r>
              <w:rPr>
                <w:rFonts w:ascii="Arial" w:eastAsia="Arial" w:hAnsi="Arial" w:cs="Arial"/>
              </w:rPr>
              <w:t xml:space="preserve"> de amigos. </w:t>
            </w:r>
            <w:proofErr w:type="spellStart"/>
            <w:r>
              <w:rPr>
                <w:rFonts w:ascii="Arial" w:eastAsia="Arial" w:hAnsi="Arial" w:cs="Arial"/>
              </w:rPr>
              <w:t>Actividades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principales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</w:rPr>
              <w:t>gestión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proyecto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desarrollo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publicitario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mercadológico</w:t>
            </w:r>
            <w:proofErr w:type="spellEnd"/>
            <w:r>
              <w:rPr>
                <w:rFonts w:ascii="Arial" w:eastAsia="Arial" w:hAnsi="Arial" w:cs="Arial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</w:rPr>
              <w:t>producción</w:t>
            </w:r>
            <w:proofErr w:type="spellEnd"/>
            <w:r>
              <w:rPr>
                <w:rFonts w:ascii="Arial" w:eastAsia="Arial" w:hAnsi="Arial" w:cs="Arial"/>
              </w:rPr>
              <w:t xml:space="preserve"> audiovisual y </w:t>
            </w:r>
            <w:proofErr w:type="spellStart"/>
            <w:r>
              <w:rPr>
                <w:rFonts w:ascii="Arial" w:eastAsia="Arial" w:hAnsi="Arial" w:cs="Arial"/>
              </w:rPr>
              <w:t>diseño</w:t>
            </w:r>
            <w:proofErr w:type="spellEnd"/>
            <w:r>
              <w:rPr>
                <w:rFonts w:ascii="Arial" w:eastAsia="Arial" w:hAnsi="Arial" w:cs="Arial"/>
              </w:rPr>
              <w:t xml:space="preserve"> Web (HTML5, CSS3, JS, Wordpress).</w:t>
            </w:r>
          </w:p>
          <w:p w14:paraId="3431D811" w14:textId="77777777" w:rsidR="00A16D9B" w:rsidRDefault="00A5786A" w:rsidP="00A5786A">
            <w:pPr>
              <w:pStyle w:val="Ttulo2"/>
              <w:ind w:right="486"/>
              <w:contextualSpacing w:val="0"/>
            </w:pPr>
            <w:bookmarkStart w:id="8" w:name="_1hxcpsc1hco2" w:colFirst="0" w:colLast="0"/>
            <w:bookmarkEnd w:id="8"/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Brujos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Curanderos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México DF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— </w:t>
            </w:r>
            <w:proofErr w:type="spellStart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Gurú</w:t>
            </w:r>
            <w:proofErr w:type="spellEnd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 xml:space="preserve"> Digital</w:t>
            </w:r>
          </w:p>
          <w:p w14:paraId="773ADD90" w14:textId="77777777" w:rsidR="00A16D9B" w:rsidRDefault="00A5786A" w:rsidP="00A5786A">
            <w:pPr>
              <w:pStyle w:val="Ttulo3"/>
              <w:ind w:right="486"/>
              <w:contextualSpacing w:val="0"/>
            </w:pPr>
            <w:bookmarkStart w:id="9" w:name="_ybypdmed418m" w:colFirst="0" w:colLast="0"/>
            <w:bookmarkEnd w:id="9"/>
            <w:r>
              <w:rPr>
                <w:rFonts w:ascii="Arial" w:eastAsia="Arial" w:hAnsi="Arial" w:cs="Arial"/>
              </w:rPr>
              <w:t>OCTUBRE 2012 - JUNIO 2015</w:t>
            </w:r>
          </w:p>
          <w:p w14:paraId="2852D1E7" w14:textId="77777777" w:rsidR="00A16D9B" w:rsidRDefault="00A5786A" w:rsidP="00A5786A">
            <w:pPr>
              <w:pStyle w:val="normal0"/>
              <w:ind w:right="486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Empresa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dedicada</w:t>
            </w:r>
            <w:proofErr w:type="spellEnd"/>
            <w:r>
              <w:rPr>
                <w:rFonts w:ascii="Arial" w:eastAsia="Arial" w:hAnsi="Arial" w:cs="Arial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</w:rPr>
              <w:t>producción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audiovisuales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alta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empresas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como</w:t>
            </w:r>
            <w:proofErr w:type="spellEnd"/>
            <w:r>
              <w:rPr>
                <w:rFonts w:ascii="Arial" w:eastAsia="Arial" w:hAnsi="Arial" w:cs="Arial"/>
              </w:rPr>
              <w:t xml:space="preserve"> Ogilvy, Nissan, BMW. </w:t>
            </w:r>
            <w:proofErr w:type="spellStart"/>
            <w:r>
              <w:rPr>
                <w:rFonts w:ascii="Arial" w:eastAsia="Arial" w:hAnsi="Arial" w:cs="Arial"/>
              </w:rPr>
              <w:t>Principales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actividades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</w:rPr>
              <w:t>edición</w:t>
            </w:r>
            <w:proofErr w:type="spellEnd"/>
            <w:r>
              <w:rPr>
                <w:rFonts w:ascii="Arial" w:eastAsia="Arial" w:hAnsi="Arial" w:cs="Arial"/>
              </w:rPr>
              <w:t xml:space="preserve"> de video en Final Cut y Premiere Pro. </w:t>
            </w:r>
            <w:proofErr w:type="spellStart"/>
            <w:r>
              <w:rPr>
                <w:rFonts w:ascii="Arial" w:eastAsia="Arial" w:hAnsi="Arial" w:cs="Arial"/>
              </w:rPr>
              <w:t>Animación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gráfica</w:t>
            </w:r>
            <w:proofErr w:type="spellEnd"/>
            <w:r>
              <w:rPr>
                <w:rFonts w:ascii="Arial" w:eastAsia="Arial" w:hAnsi="Arial" w:cs="Arial"/>
              </w:rPr>
              <w:t xml:space="preserve"> en After Effects y </w:t>
            </w:r>
            <w:proofErr w:type="spellStart"/>
            <w:r>
              <w:rPr>
                <w:rFonts w:ascii="Arial" w:eastAsia="Arial" w:hAnsi="Arial" w:cs="Arial"/>
              </w:rPr>
              <w:t>sistemas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similares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Trabajo</w:t>
            </w:r>
            <w:proofErr w:type="spellEnd"/>
            <w:r>
              <w:rPr>
                <w:rFonts w:ascii="Arial" w:eastAsia="Arial" w:hAnsi="Arial" w:cs="Arial"/>
              </w:rPr>
              <w:t xml:space="preserve"> de campo, </w:t>
            </w:r>
            <w:proofErr w:type="spellStart"/>
            <w:r>
              <w:rPr>
                <w:rFonts w:ascii="Arial" w:eastAsia="Arial" w:hAnsi="Arial" w:cs="Arial"/>
              </w:rPr>
              <w:t>manejo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cámaras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digitales</w:t>
            </w:r>
            <w:proofErr w:type="spellEnd"/>
            <w:r>
              <w:rPr>
                <w:rFonts w:ascii="Arial" w:eastAsia="Arial" w:hAnsi="Arial" w:cs="Arial"/>
              </w:rPr>
              <w:t xml:space="preserve"> SLR y </w:t>
            </w:r>
            <w:proofErr w:type="spellStart"/>
            <w:r>
              <w:rPr>
                <w:rFonts w:ascii="Arial" w:eastAsia="Arial" w:hAnsi="Arial" w:cs="Arial"/>
              </w:rPr>
              <w:t>algunas</w:t>
            </w:r>
            <w:proofErr w:type="spellEnd"/>
            <w:r>
              <w:rPr>
                <w:rFonts w:ascii="Arial" w:eastAsia="Arial" w:hAnsi="Arial" w:cs="Arial"/>
              </w:rPr>
              <w:t xml:space="preserve"> de cine. </w:t>
            </w:r>
            <w:proofErr w:type="spellStart"/>
            <w:r>
              <w:rPr>
                <w:rFonts w:ascii="Arial" w:eastAsia="Arial" w:hAnsi="Arial" w:cs="Arial"/>
              </w:rPr>
              <w:t>Grabación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edición</w:t>
            </w:r>
            <w:proofErr w:type="spellEnd"/>
            <w:r>
              <w:rPr>
                <w:rFonts w:ascii="Arial" w:eastAsia="Arial" w:hAnsi="Arial" w:cs="Arial"/>
              </w:rPr>
              <w:t xml:space="preserve"> de audio y </w:t>
            </w:r>
            <w:proofErr w:type="spellStart"/>
            <w:r>
              <w:rPr>
                <w:rFonts w:ascii="Arial" w:eastAsia="Arial" w:hAnsi="Arial" w:cs="Arial"/>
              </w:rPr>
              <w:t>procesamiento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Involucrado</w:t>
            </w:r>
            <w:proofErr w:type="spellEnd"/>
            <w:r>
              <w:rPr>
                <w:rFonts w:ascii="Arial" w:eastAsia="Arial" w:hAnsi="Arial" w:cs="Arial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</w:rPr>
              <w:t>todo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proceso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como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asistente</w:t>
            </w:r>
            <w:proofErr w:type="spellEnd"/>
            <w:r>
              <w:rPr>
                <w:rFonts w:ascii="Arial" w:eastAsia="Arial" w:hAnsi="Arial" w:cs="Arial"/>
              </w:rPr>
              <w:t xml:space="preserve"> general.</w:t>
            </w:r>
          </w:p>
          <w:p w14:paraId="6CB65C41" w14:textId="77777777" w:rsidR="00834C77" w:rsidRDefault="00834C77" w:rsidP="00A5786A">
            <w:pPr>
              <w:pStyle w:val="normal0"/>
              <w:ind w:right="486"/>
              <w:jc w:val="both"/>
              <w:rPr>
                <w:rFonts w:ascii="Arial" w:eastAsia="Arial" w:hAnsi="Arial" w:cs="Arial"/>
                <w:b/>
                <w:color w:val="4F81BD" w:themeColor="accent1"/>
              </w:rPr>
            </w:pPr>
          </w:p>
          <w:p w14:paraId="0C4B56AD" w14:textId="77777777" w:rsidR="00A16D9B" w:rsidRPr="00E52620" w:rsidRDefault="00A5786A" w:rsidP="00A5786A">
            <w:pPr>
              <w:pStyle w:val="normal0"/>
              <w:ind w:right="486"/>
              <w:jc w:val="both"/>
              <w:rPr>
                <w:color w:val="4F81BD" w:themeColor="accent1"/>
              </w:rPr>
            </w:pPr>
            <w:r w:rsidRPr="00E52620">
              <w:rPr>
                <w:rFonts w:ascii="Arial" w:eastAsia="Arial" w:hAnsi="Arial" w:cs="Arial"/>
                <w:b/>
                <w:color w:val="4F81BD" w:themeColor="accent1"/>
              </w:rPr>
              <w:t>EDUCACIÓN</w:t>
            </w:r>
          </w:p>
          <w:p w14:paraId="4148D076" w14:textId="77777777" w:rsidR="00A16D9B" w:rsidRDefault="00A5786A" w:rsidP="00A5786A">
            <w:pPr>
              <w:pStyle w:val="normal0"/>
              <w:ind w:right="486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Centro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Estudios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Ciencias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Comunicación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(CECC),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México DF —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Licenciatura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Ciencias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Comunicación</w:t>
            </w:r>
            <w:proofErr w:type="spellEnd"/>
          </w:p>
          <w:p w14:paraId="21721FC0" w14:textId="28933232" w:rsidR="00A16D9B" w:rsidRDefault="001D026C" w:rsidP="00A5786A">
            <w:pPr>
              <w:pStyle w:val="Ttulo3"/>
              <w:ind w:right="486"/>
              <w:contextualSpacing w:val="0"/>
            </w:pPr>
            <w:bookmarkStart w:id="10" w:name="_7vtcyzeczjot" w:colFirst="0" w:colLast="0"/>
            <w:bookmarkEnd w:id="10"/>
            <w:r>
              <w:rPr>
                <w:rFonts w:ascii="Arial" w:eastAsia="Arial" w:hAnsi="Arial" w:cs="Arial"/>
              </w:rPr>
              <w:t>ENERO 2006 – JUNIO 2011</w:t>
            </w:r>
          </w:p>
          <w:p w14:paraId="3238DD45" w14:textId="77777777" w:rsidR="00A16D9B" w:rsidRDefault="00A5786A" w:rsidP="00A5786A">
            <w:pPr>
              <w:pStyle w:val="normal0"/>
              <w:ind w:right="486"/>
            </w:pPr>
            <w:proofErr w:type="spellStart"/>
            <w:r>
              <w:rPr>
                <w:rFonts w:ascii="Arial" w:eastAsia="Arial" w:hAnsi="Arial" w:cs="Arial"/>
              </w:rPr>
              <w:t>Licenciatura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dinámica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práctica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que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profundiza</w:t>
            </w:r>
            <w:proofErr w:type="spellEnd"/>
            <w:r>
              <w:rPr>
                <w:rFonts w:ascii="Arial" w:eastAsia="Arial" w:hAnsi="Arial" w:cs="Arial"/>
              </w:rPr>
              <w:t xml:space="preserve"> en la </w:t>
            </w:r>
            <w:proofErr w:type="spellStart"/>
            <w:r>
              <w:rPr>
                <w:rFonts w:ascii="Arial" w:eastAsia="Arial" w:hAnsi="Arial" w:cs="Arial"/>
              </w:rPr>
              <w:t>amplia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gama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ramas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dentro</w:t>
            </w:r>
            <w:proofErr w:type="spellEnd"/>
            <w:r>
              <w:rPr>
                <w:rFonts w:ascii="Arial" w:eastAsia="Arial" w:hAnsi="Arial" w:cs="Arial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</w:rPr>
              <w:t>Comunicación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como</w:t>
            </w:r>
            <w:proofErr w:type="spellEnd"/>
            <w:r>
              <w:rPr>
                <w:rFonts w:ascii="Arial" w:eastAsia="Arial" w:hAnsi="Arial" w:cs="Arial"/>
              </w:rPr>
              <w:t xml:space="preserve"> son la </w:t>
            </w:r>
            <w:proofErr w:type="spellStart"/>
            <w:r>
              <w:rPr>
                <w:rFonts w:ascii="Arial" w:eastAsia="Arial" w:hAnsi="Arial" w:cs="Arial"/>
              </w:rPr>
              <w:t>Publicidad</w:t>
            </w:r>
            <w:proofErr w:type="spellEnd"/>
            <w:r>
              <w:rPr>
                <w:rFonts w:ascii="Arial" w:eastAsia="Arial" w:hAnsi="Arial" w:cs="Arial"/>
              </w:rPr>
              <w:t xml:space="preserve"> y la </w:t>
            </w:r>
            <w:proofErr w:type="spellStart"/>
            <w:r>
              <w:rPr>
                <w:rFonts w:ascii="Arial" w:eastAsia="Arial" w:hAnsi="Arial" w:cs="Arial"/>
              </w:rPr>
              <w:t>Mercadotecnia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4A8D75B6" w14:textId="77777777" w:rsidR="00A16D9B" w:rsidRDefault="00A5786A" w:rsidP="00A5786A">
            <w:pPr>
              <w:pStyle w:val="Ttulo2"/>
              <w:ind w:right="486"/>
              <w:contextualSpacing w:val="0"/>
            </w:pPr>
            <w:bookmarkStart w:id="11" w:name="_czfiadnsgnzp" w:colFirst="0" w:colLast="0"/>
            <w:bookmarkEnd w:id="11"/>
            <w:r>
              <w:rPr>
                <w:rFonts w:ascii="Arial" w:eastAsia="Arial" w:hAnsi="Arial" w:cs="Arial"/>
                <w:sz w:val="20"/>
                <w:szCs w:val="20"/>
              </w:rPr>
              <w:t xml:space="preserve">School of Audio Engineering (SAE)/G. Martell,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Madrid,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España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/México DF — </w:t>
            </w:r>
            <w:proofErr w:type="spellStart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Licenciatura</w:t>
            </w:r>
            <w:proofErr w:type="spellEnd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Producción</w:t>
            </w:r>
            <w:proofErr w:type="spellEnd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 xml:space="preserve"> Musical/</w:t>
            </w:r>
            <w:proofErr w:type="spellStart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Ingeniería</w:t>
            </w:r>
            <w:proofErr w:type="spellEnd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 xml:space="preserve"> en Audio</w:t>
            </w:r>
          </w:p>
          <w:p w14:paraId="2FE99232" w14:textId="377B8807" w:rsidR="00A16D9B" w:rsidRDefault="001D026C" w:rsidP="00A5786A">
            <w:pPr>
              <w:pStyle w:val="Ttulo3"/>
              <w:ind w:right="486"/>
              <w:contextualSpacing w:val="0"/>
            </w:pPr>
            <w:bookmarkStart w:id="12" w:name="_miiyt1y6sl7g" w:colFirst="0" w:colLast="0"/>
            <w:bookmarkEnd w:id="12"/>
            <w:r>
              <w:rPr>
                <w:rFonts w:ascii="Arial" w:eastAsia="Arial" w:hAnsi="Arial" w:cs="Arial"/>
              </w:rPr>
              <w:t xml:space="preserve">SEPTIEMBRE 2002 – DICIEMBRE </w:t>
            </w:r>
            <w:r w:rsidR="00A5786A">
              <w:rPr>
                <w:rFonts w:ascii="Arial" w:eastAsia="Arial" w:hAnsi="Arial" w:cs="Arial"/>
              </w:rPr>
              <w:t>2005</w:t>
            </w:r>
          </w:p>
          <w:p w14:paraId="2E9A6228" w14:textId="77777777" w:rsidR="00A16D9B" w:rsidRDefault="00A5786A" w:rsidP="00A5786A">
            <w:pPr>
              <w:pStyle w:val="normal0"/>
              <w:ind w:right="486"/>
            </w:pPr>
            <w:proofErr w:type="spellStart"/>
            <w:r>
              <w:rPr>
                <w:rFonts w:ascii="Arial" w:eastAsia="Arial" w:hAnsi="Arial" w:cs="Arial"/>
              </w:rPr>
              <w:t>Licenciatura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práctica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que</w:t>
            </w:r>
            <w:proofErr w:type="spellEnd"/>
            <w:r>
              <w:rPr>
                <w:rFonts w:ascii="Arial" w:eastAsia="Arial" w:hAnsi="Arial" w:cs="Arial"/>
              </w:rPr>
              <w:t xml:space="preserve"> define la </w:t>
            </w:r>
            <w:proofErr w:type="spellStart"/>
            <w:r>
              <w:rPr>
                <w:rFonts w:ascii="Arial" w:eastAsia="Arial" w:hAnsi="Arial" w:cs="Arial"/>
              </w:rPr>
              <w:t>Producción</w:t>
            </w:r>
            <w:proofErr w:type="spellEnd"/>
            <w:r>
              <w:rPr>
                <w:rFonts w:ascii="Arial" w:eastAsia="Arial" w:hAnsi="Arial" w:cs="Arial"/>
              </w:rPr>
              <w:t xml:space="preserve"> Musical actual y </w:t>
            </w:r>
            <w:proofErr w:type="spellStart"/>
            <w:r>
              <w:rPr>
                <w:rFonts w:ascii="Arial" w:eastAsia="Arial" w:hAnsi="Arial" w:cs="Arial"/>
              </w:rPr>
              <w:t>todos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aspectos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B451C6" w14:textId="77777777" w:rsidR="00A16D9B" w:rsidRPr="00E52620" w:rsidRDefault="00A5786A" w:rsidP="00E52620">
            <w:pPr>
              <w:pStyle w:val="Ttulo1"/>
              <w:ind w:left="126"/>
              <w:contextualSpacing w:val="0"/>
              <w:rPr>
                <w:color w:val="4F81BD" w:themeColor="accent1"/>
              </w:rPr>
            </w:pPr>
            <w:bookmarkStart w:id="13" w:name="_ca0awj8022e2" w:colFirst="0" w:colLast="0"/>
            <w:bookmarkEnd w:id="13"/>
            <w:r w:rsidRPr="00E52620">
              <w:rPr>
                <w:rFonts w:ascii="Arial" w:eastAsia="Arial" w:hAnsi="Arial" w:cs="Arial"/>
                <w:color w:val="4F81BD" w:themeColor="accent1"/>
              </w:rPr>
              <w:t>HABILIDADES</w:t>
            </w:r>
          </w:p>
          <w:p w14:paraId="67B21070" w14:textId="77777777" w:rsidR="00A16D9B" w:rsidRDefault="00A5786A" w:rsidP="00E52620">
            <w:pPr>
              <w:pStyle w:val="normal0"/>
              <w:numPr>
                <w:ilvl w:val="0"/>
                <w:numId w:val="3"/>
              </w:numPr>
              <w:spacing w:before="320" w:line="240" w:lineRule="auto"/>
              <w:ind w:left="126" w:hanging="180"/>
              <w:contextualSpacing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Autodidacta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352D8E1A" w14:textId="77777777" w:rsidR="00A16D9B" w:rsidRDefault="00A5786A" w:rsidP="00E52620">
            <w:pPr>
              <w:pStyle w:val="normal0"/>
              <w:numPr>
                <w:ilvl w:val="0"/>
                <w:numId w:val="3"/>
              </w:numPr>
              <w:spacing w:line="240" w:lineRule="auto"/>
              <w:ind w:left="126" w:hanging="180"/>
              <w:contextualSpacing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Emprendedor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2FB14720" w14:textId="77777777" w:rsidR="00A16D9B" w:rsidRDefault="00A5786A" w:rsidP="00E52620">
            <w:pPr>
              <w:pStyle w:val="normal0"/>
              <w:numPr>
                <w:ilvl w:val="0"/>
                <w:numId w:val="3"/>
              </w:numPr>
              <w:spacing w:line="240" w:lineRule="auto"/>
              <w:ind w:left="126" w:hanging="180"/>
              <w:contextualSpacing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Proactivo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3F025BA2" w14:textId="77777777" w:rsidR="00A16D9B" w:rsidRPr="00E52620" w:rsidRDefault="00A5786A" w:rsidP="00E52620">
            <w:pPr>
              <w:pStyle w:val="Ttulo1"/>
              <w:ind w:left="126"/>
              <w:contextualSpacing w:val="0"/>
              <w:rPr>
                <w:color w:val="4F81BD" w:themeColor="accent1"/>
              </w:rPr>
            </w:pPr>
            <w:bookmarkStart w:id="14" w:name="_tuxh7mwdaxox" w:colFirst="0" w:colLast="0"/>
            <w:bookmarkEnd w:id="14"/>
            <w:r w:rsidRPr="00E52620">
              <w:rPr>
                <w:rFonts w:ascii="Arial" w:eastAsia="Arial" w:hAnsi="Arial" w:cs="Arial"/>
                <w:color w:val="4F81BD" w:themeColor="accent1"/>
              </w:rPr>
              <w:t>SOFTWARE</w:t>
            </w:r>
          </w:p>
          <w:p w14:paraId="58823ADB" w14:textId="77777777" w:rsidR="00A16D9B" w:rsidRDefault="00A5786A" w:rsidP="00E52620">
            <w:pPr>
              <w:pStyle w:val="normal0"/>
              <w:spacing w:before="320"/>
              <w:ind w:left="126"/>
            </w:pPr>
            <w:proofErr w:type="spellStart"/>
            <w:r>
              <w:rPr>
                <w:rFonts w:ascii="Arial" w:eastAsia="Arial" w:hAnsi="Arial" w:cs="Arial"/>
                <w:b/>
              </w:rPr>
              <w:t>Edición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 video:</w:t>
            </w:r>
            <w:r>
              <w:rPr>
                <w:rFonts w:ascii="Arial" w:eastAsia="Arial" w:hAnsi="Arial" w:cs="Arial"/>
              </w:rPr>
              <w:t xml:space="preserve"> Adobe Premiere Pro CC, Final Cut 7/X, Avid Media Composer, Autodesk Smoke.</w:t>
            </w:r>
          </w:p>
          <w:p w14:paraId="1718B7B5" w14:textId="77777777" w:rsidR="00A16D9B" w:rsidRDefault="00A5786A" w:rsidP="00E52620">
            <w:pPr>
              <w:pStyle w:val="normal0"/>
              <w:ind w:left="126"/>
            </w:pPr>
            <w:proofErr w:type="spellStart"/>
            <w:r>
              <w:rPr>
                <w:rFonts w:ascii="Arial" w:eastAsia="Arial" w:hAnsi="Arial" w:cs="Arial"/>
                <w:b/>
              </w:rPr>
              <w:t>Edición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 audio: </w:t>
            </w:r>
            <w:r>
              <w:rPr>
                <w:rFonts w:ascii="Arial" w:eastAsia="Arial" w:hAnsi="Arial" w:cs="Arial"/>
              </w:rPr>
              <w:t>Adobe Audition, Cubase, Soundtrack.</w:t>
            </w:r>
          </w:p>
          <w:p w14:paraId="2A4C4D8F" w14:textId="77777777" w:rsidR="00A16D9B" w:rsidRDefault="00A5786A" w:rsidP="00E52620">
            <w:pPr>
              <w:pStyle w:val="normal0"/>
              <w:ind w:left="126"/>
            </w:pPr>
            <w:proofErr w:type="spellStart"/>
            <w:r>
              <w:rPr>
                <w:rFonts w:ascii="Arial" w:eastAsia="Arial" w:hAnsi="Arial" w:cs="Arial"/>
                <w:b/>
              </w:rPr>
              <w:t>Animación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2D y 3D:</w:t>
            </w:r>
            <w:r>
              <w:rPr>
                <w:rFonts w:ascii="Arial" w:eastAsia="Arial" w:hAnsi="Arial" w:cs="Arial"/>
              </w:rPr>
              <w:t xml:space="preserve"> Adobe After Effects CC, Autodesk Smoke, Motion 5, Cinema 4D (</w:t>
            </w:r>
            <w:proofErr w:type="spellStart"/>
            <w:r>
              <w:rPr>
                <w:rFonts w:ascii="Arial" w:eastAsia="Arial" w:hAnsi="Arial" w:cs="Arial"/>
              </w:rPr>
              <w:t>nivel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básico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aprendiendo</w:t>
            </w:r>
            <w:proofErr w:type="spellEnd"/>
            <w:r>
              <w:rPr>
                <w:rFonts w:ascii="Arial" w:eastAsia="Arial" w:hAnsi="Arial" w:cs="Arial"/>
              </w:rPr>
              <w:t>).</w:t>
            </w:r>
          </w:p>
          <w:p w14:paraId="4C482045" w14:textId="77777777" w:rsidR="00A16D9B" w:rsidRDefault="00A5786A" w:rsidP="00E52620">
            <w:pPr>
              <w:pStyle w:val="normal0"/>
              <w:ind w:left="126"/>
            </w:pPr>
            <w:r>
              <w:rPr>
                <w:rFonts w:ascii="Arial" w:eastAsia="Arial" w:hAnsi="Arial" w:cs="Arial"/>
                <w:b/>
              </w:rPr>
              <w:t xml:space="preserve">Software de </w:t>
            </w:r>
            <w:proofErr w:type="spellStart"/>
            <w:r>
              <w:rPr>
                <w:rFonts w:ascii="Arial" w:eastAsia="Arial" w:hAnsi="Arial" w:cs="Arial"/>
                <w:b/>
              </w:rPr>
              <w:t>oficina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y Web: 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Paquetería</w:t>
            </w:r>
            <w:proofErr w:type="spellEnd"/>
            <w:r>
              <w:rPr>
                <w:rFonts w:ascii="Arial" w:eastAsia="Arial" w:hAnsi="Arial" w:cs="Arial"/>
              </w:rPr>
              <w:t xml:space="preserve"> Office y Google docs. Dreamweaver, Wordpress, entre </w:t>
            </w:r>
            <w:proofErr w:type="spellStart"/>
            <w:r>
              <w:rPr>
                <w:rFonts w:ascii="Arial" w:eastAsia="Arial" w:hAnsi="Arial" w:cs="Arial"/>
              </w:rPr>
              <w:t>otros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060ACF30" w14:textId="77777777" w:rsidR="00A16D9B" w:rsidRPr="00E52620" w:rsidRDefault="00A5786A" w:rsidP="00E52620">
            <w:pPr>
              <w:pStyle w:val="Ttulo1"/>
              <w:ind w:left="126"/>
              <w:contextualSpacing w:val="0"/>
              <w:rPr>
                <w:color w:val="4F81BD" w:themeColor="accent1"/>
              </w:rPr>
            </w:pPr>
            <w:bookmarkStart w:id="15" w:name="_cxxkes25b26" w:colFirst="0" w:colLast="0"/>
            <w:bookmarkEnd w:id="15"/>
            <w:r w:rsidRPr="00E52620">
              <w:rPr>
                <w:rFonts w:ascii="Arial" w:eastAsia="Arial" w:hAnsi="Arial" w:cs="Arial"/>
                <w:color w:val="4F81BD" w:themeColor="accent1"/>
              </w:rPr>
              <w:t>LENGUAJES</w:t>
            </w:r>
          </w:p>
          <w:p w14:paraId="67BB08ED" w14:textId="77777777" w:rsidR="00A16D9B" w:rsidRDefault="003C6ADC" w:rsidP="00E52620">
            <w:pPr>
              <w:pStyle w:val="normal0"/>
              <w:numPr>
                <w:ilvl w:val="0"/>
                <w:numId w:val="1"/>
              </w:numPr>
              <w:spacing w:before="320" w:line="240" w:lineRule="auto"/>
              <w:ind w:left="126" w:hanging="180"/>
              <w:contextualSpacing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Español</w:t>
            </w:r>
            <w:proofErr w:type="spellEnd"/>
            <w:r>
              <w:rPr>
                <w:rFonts w:ascii="Arial" w:eastAsia="Arial" w:hAnsi="Arial" w:cs="Arial"/>
              </w:rPr>
              <w:t xml:space="preserve"> 100% </w:t>
            </w:r>
            <w:proofErr w:type="spellStart"/>
            <w:r w:rsidR="00A5786A">
              <w:rPr>
                <w:rFonts w:ascii="Arial" w:eastAsia="Arial" w:hAnsi="Arial" w:cs="Arial"/>
              </w:rPr>
              <w:t>hablado</w:t>
            </w:r>
            <w:proofErr w:type="spellEnd"/>
            <w:r w:rsidR="00A5786A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A5786A">
              <w:rPr>
                <w:rFonts w:ascii="Arial" w:eastAsia="Arial" w:hAnsi="Arial" w:cs="Arial"/>
              </w:rPr>
              <w:t>escrito</w:t>
            </w:r>
            <w:proofErr w:type="spellEnd"/>
            <w:r w:rsidR="00A5786A">
              <w:rPr>
                <w:rFonts w:ascii="Arial" w:eastAsia="Arial" w:hAnsi="Arial" w:cs="Arial"/>
              </w:rPr>
              <w:t>.</w:t>
            </w:r>
          </w:p>
          <w:p w14:paraId="7CA00B56" w14:textId="64757FB1" w:rsidR="00E52620" w:rsidRDefault="00A5786A" w:rsidP="00E52620">
            <w:pPr>
              <w:pStyle w:val="normal0"/>
              <w:numPr>
                <w:ilvl w:val="0"/>
                <w:numId w:val="1"/>
              </w:numPr>
              <w:spacing w:before="320" w:line="240" w:lineRule="auto"/>
              <w:ind w:left="126" w:hanging="180"/>
              <w:contextualSpacing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Inglés</w:t>
            </w:r>
            <w:proofErr w:type="spellEnd"/>
            <w:r>
              <w:rPr>
                <w:rFonts w:ascii="Arial" w:eastAsia="Arial" w:hAnsi="Arial" w:cs="Arial"/>
              </w:rPr>
              <w:t xml:space="preserve"> 100% </w:t>
            </w:r>
            <w:proofErr w:type="spellStart"/>
            <w:r>
              <w:rPr>
                <w:rFonts w:ascii="Arial" w:eastAsia="Arial" w:hAnsi="Arial" w:cs="Arial"/>
              </w:rPr>
              <w:t>hablado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escrito</w:t>
            </w:r>
            <w:proofErr w:type="spellEnd"/>
            <w:r>
              <w:rPr>
                <w:rFonts w:ascii="Arial" w:eastAsia="Arial" w:hAnsi="Arial" w:cs="Arial"/>
              </w:rPr>
              <w:t>. (</w:t>
            </w:r>
            <w:proofErr w:type="spellStart"/>
            <w:r>
              <w:rPr>
                <w:rFonts w:ascii="Arial" w:eastAsia="Arial" w:hAnsi="Arial" w:cs="Arial"/>
              </w:rPr>
              <w:t>Nativo</w:t>
            </w:r>
            <w:proofErr w:type="spellEnd"/>
            <w:r>
              <w:rPr>
                <w:rFonts w:ascii="Arial" w:eastAsia="Arial" w:hAnsi="Arial" w:cs="Arial"/>
              </w:rPr>
              <w:t>).</w:t>
            </w:r>
          </w:p>
          <w:p w14:paraId="0AB09593" w14:textId="42465AB6" w:rsidR="00E52620" w:rsidRDefault="00E52620" w:rsidP="00E52620">
            <w:pPr>
              <w:pStyle w:val="normal0"/>
              <w:numPr>
                <w:ilvl w:val="0"/>
                <w:numId w:val="1"/>
              </w:numPr>
              <w:spacing w:before="320" w:line="240" w:lineRule="auto"/>
              <w:ind w:left="126" w:hanging="180"/>
              <w:contextualSpacing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Portugés</w:t>
            </w:r>
            <w:proofErr w:type="spellEnd"/>
            <w:r>
              <w:rPr>
                <w:rFonts w:ascii="Arial" w:eastAsia="Arial" w:hAnsi="Arial" w:cs="Arial"/>
              </w:rPr>
              <w:t xml:space="preserve"> 60% </w:t>
            </w:r>
            <w:proofErr w:type="spellStart"/>
            <w:r>
              <w:rPr>
                <w:rFonts w:ascii="Arial" w:eastAsia="Arial" w:hAnsi="Arial" w:cs="Arial"/>
              </w:rPr>
              <w:t>hablado</w:t>
            </w:r>
            <w:proofErr w:type="spellEnd"/>
            <w:r w:rsidR="005F508E">
              <w:rPr>
                <w:rFonts w:ascii="Arial" w:eastAsia="Arial" w:hAnsi="Arial" w:cs="Arial"/>
              </w:rPr>
              <w:t xml:space="preserve"> y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escrito</w:t>
            </w:r>
            <w:proofErr w:type="spellEnd"/>
          </w:p>
          <w:p w14:paraId="6414FD2F" w14:textId="3BD01851" w:rsidR="00E52620" w:rsidRPr="00E52620" w:rsidRDefault="00E52620" w:rsidP="00E52620">
            <w:pPr>
              <w:pStyle w:val="normal0"/>
              <w:numPr>
                <w:ilvl w:val="0"/>
                <w:numId w:val="1"/>
              </w:numPr>
              <w:spacing w:before="320" w:line="240" w:lineRule="auto"/>
              <w:ind w:left="126" w:hanging="180"/>
              <w:contextualSpacing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Disponibilidad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aprender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2AF55B78" w14:textId="77777777" w:rsidR="00A16D9B" w:rsidRPr="00E52620" w:rsidRDefault="00A5786A" w:rsidP="00E52620">
            <w:pPr>
              <w:pStyle w:val="Ttulo1"/>
              <w:ind w:left="126"/>
              <w:contextualSpacing w:val="0"/>
              <w:rPr>
                <w:color w:val="4F81BD" w:themeColor="accent1"/>
              </w:rPr>
            </w:pPr>
            <w:bookmarkStart w:id="16" w:name="_3vlbv6cdobvz" w:colFirst="0" w:colLast="0"/>
            <w:bookmarkEnd w:id="16"/>
            <w:r w:rsidRPr="00E52620">
              <w:rPr>
                <w:rFonts w:ascii="Arial" w:eastAsia="Arial" w:hAnsi="Arial" w:cs="Arial"/>
                <w:color w:val="4F81BD" w:themeColor="accent1"/>
              </w:rPr>
              <w:t>LENGUAJES WEB</w:t>
            </w:r>
          </w:p>
          <w:p w14:paraId="0568CC70" w14:textId="04042AE0" w:rsidR="00A16D9B" w:rsidRDefault="00A5786A" w:rsidP="00E52620">
            <w:pPr>
              <w:pStyle w:val="normal0"/>
              <w:numPr>
                <w:ilvl w:val="0"/>
                <w:numId w:val="1"/>
              </w:numPr>
              <w:spacing w:before="320" w:line="240" w:lineRule="auto"/>
              <w:ind w:left="126" w:hanging="18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HTML5</w:t>
            </w:r>
          </w:p>
          <w:p w14:paraId="207789C7" w14:textId="77777777" w:rsidR="00A16D9B" w:rsidRDefault="00A5786A" w:rsidP="00E52620">
            <w:pPr>
              <w:pStyle w:val="normal0"/>
              <w:numPr>
                <w:ilvl w:val="0"/>
                <w:numId w:val="1"/>
              </w:numPr>
              <w:spacing w:before="320" w:line="240" w:lineRule="auto"/>
              <w:ind w:left="126" w:hanging="18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CSS3</w:t>
            </w:r>
          </w:p>
          <w:p w14:paraId="24ED6DC3" w14:textId="77777777" w:rsidR="00A16D9B" w:rsidRDefault="00A5786A" w:rsidP="00E52620">
            <w:pPr>
              <w:pStyle w:val="normal0"/>
              <w:numPr>
                <w:ilvl w:val="0"/>
                <w:numId w:val="1"/>
              </w:numPr>
              <w:spacing w:before="320" w:line="240" w:lineRule="auto"/>
              <w:ind w:left="126" w:hanging="180"/>
              <w:contextualSpacing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Javascript</w:t>
            </w:r>
            <w:proofErr w:type="spellEnd"/>
          </w:p>
        </w:tc>
      </w:tr>
    </w:tbl>
    <w:p w14:paraId="636B40FB" w14:textId="1441CFDD" w:rsidR="00A16D9B" w:rsidRDefault="00A16D9B">
      <w:pPr>
        <w:pStyle w:val="normal0"/>
      </w:pPr>
    </w:p>
    <w:sectPr w:rsidR="00A16D9B" w:rsidSect="00A5786A">
      <w:pgSz w:w="12240" w:h="15840"/>
      <w:pgMar w:top="270" w:right="576" w:bottom="540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53849"/>
    <w:multiLevelType w:val="multilevel"/>
    <w:tmpl w:val="FE1E5DDA"/>
    <w:lvl w:ilvl="0">
      <w:start w:val="1"/>
      <w:numFmt w:val="bullet"/>
      <w:lvlText w:val="●"/>
      <w:lvlJc w:val="left"/>
      <w:pPr>
        <w:ind w:left="-18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5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2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19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7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4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1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8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580" w:firstLine="6120"/>
      </w:pPr>
      <w:rPr>
        <w:u w:val="none"/>
      </w:rPr>
    </w:lvl>
  </w:abstractNum>
  <w:abstractNum w:abstractNumId="1">
    <w:nsid w:val="73054DB9"/>
    <w:multiLevelType w:val="multilevel"/>
    <w:tmpl w:val="0F7A3C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7BA2581E"/>
    <w:multiLevelType w:val="multilevel"/>
    <w:tmpl w:val="980ED44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16D9B"/>
    <w:rsid w:val="000E5F26"/>
    <w:rsid w:val="001D026C"/>
    <w:rsid w:val="00205BEF"/>
    <w:rsid w:val="00303DCE"/>
    <w:rsid w:val="003C6ADC"/>
    <w:rsid w:val="00405913"/>
    <w:rsid w:val="00461800"/>
    <w:rsid w:val="00466C93"/>
    <w:rsid w:val="005F508E"/>
    <w:rsid w:val="00611B94"/>
    <w:rsid w:val="00834C77"/>
    <w:rsid w:val="009D4BC3"/>
    <w:rsid w:val="00A16D9B"/>
    <w:rsid w:val="00A5786A"/>
    <w:rsid w:val="00E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677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-US" w:eastAsia="es-E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_tradnl"/>
    </w:rPr>
  </w:style>
  <w:style w:type="paragraph" w:styleId="Ttulo1">
    <w:name w:val="heading 1"/>
    <w:basedOn w:val="normal0"/>
    <w:next w:val="normal0"/>
    <w:pPr>
      <w:spacing w:before="600" w:line="240" w:lineRule="auto"/>
      <w:contextualSpacing/>
      <w:outlineLvl w:val="0"/>
    </w:pPr>
    <w:rPr>
      <w:rFonts w:ascii="Open Sans" w:eastAsia="Open Sans" w:hAnsi="Open Sans" w:cs="Open Sans"/>
      <w:b/>
      <w:color w:val="2079C7"/>
    </w:rPr>
  </w:style>
  <w:style w:type="paragraph" w:styleId="Ttulo2">
    <w:name w:val="heading 2"/>
    <w:basedOn w:val="normal0"/>
    <w:next w:val="normal0"/>
    <w:pPr>
      <w:keepNext/>
      <w:keepLines/>
      <w:spacing w:before="320" w:line="240" w:lineRule="auto"/>
      <w:contextualSpacing/>
      <w:outlineLvl w:val="1"/>
    </w:pPr>
    <w:rPr>
      <w:b/>
      <w:color w:val="000000"/>
      <w:sz w:val="22"/>
      <w:szCs w:val="22"/>
    </w:rPr>
  </w:style>
  <w:style w:type="paragraph" w:styleId="Ttulo3">
    <w:name w:val="heading 3"/>
    <w:basedOn w:val="normal0"/>
    <w:next w:val="normal0"/>
    <w:pPr>
      <w:keepNext/>
      <w:keepLines/>
      <w:spacing w:before="100" w:after="100" w:line="240" w:lineRule="auto"/>
      <w:contextualSpacing/>
      <w:outlineLvl w:val="2"/>
    </w:pPr>
    <w:rPr>
      <w:rFonts w:ascii="Open Sans" w:eastAsia="Open Sans" w:hAnsi="Open Sans" w:cs="Open Sans"/>
      <w:sz w:val="16"/>
      <w:szCs w:val="16"/>
    </w:rPr>
  </w:style>
  <w:style w:type="paragraph" w:styleId="Ttulo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tulo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spacing w:before="0" w:after="120" w:line="240" w:lineRule="auto"/>
      <w:contextualSpacing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pPr>
      <w:spacing w:before="0" w:line="276" w:lineRule="auto"/>
      <w:contextualSpacing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-US" w:eastAsia="es-E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_tradnl"/>
    </w:rPr>
  </w:style>
  <w:style w:type="paragraph" w:styleId="Ttulo1">
    <w:name w:val="heading 1"/>
    <w:basedOn w:val="normal0"/>
    <w:next w:val="normal0"/>
    <w:pPr>
      <w:spacing w:before="600" w:line="240" w:lineRule="auto"/>
      <w:contextualSpacing/>
      <w:outlineLvl w:val="0"/>
    </w:pPr>
    <w:rPr>
      <w:rFonts w:ascii="Open Sans" w:eastAsia="Open Sans" w:hAnsi="Open Sans" w:cs="Open Sans"/>
      <w:b/>
      <w:color w:val="2079C7"/>
    </w:rPr>
  </w:style>
  <w:style w:type="paragraph" w:styleId="Ttulo2">
    <w:name w:val="heading 2"/>
    <w:basedOn w:val="normal0"/>
    <w:next w:val="normal0"/>
    <w:pPr>
      <w:keepNext/>
      <w:keepLines/>
      <w:spacing w:before="320" w:line="240" w:lineRule="auto"/>
      <w:contextualSpacing/>
      <w:outlineLvl w:val="1"/>
    </w:pPr>
    <w:rPr>
      <w:b/>
      <w:color w:val="000000"/>
      <w:sz w:val="22"/>
      <w:szCs w:val="22"/>
    </w:rPr>
  </w:style>
  <w:style w:type="paragraph" w:styleId="Ttulo3">
    <w:name w:val="heading 3"/>
    <w:basedOn w:val="normal0"/>
    <w:next w:val="normal0"/>
    <w:pPr>
      <w:keepNext/>
      <w:keepLines/>
      <w:spacing w:before="100" w:after="100" w:line="240" w:lineRule="auto"/>
      <w:contextualSpacing/>
      <w:outlineLvl w:val="2"/>
    </w:pPr>
    <w:rPr>
      <w:rFonts w:ascii="Open Sans" w:eastAsia="Open Sans" w:hAnsi="Open Sans" w:cs="Open Sans"/>
      <w:sz w:val="16"/>
      <w:szCs w:val="16"/>
    </w:rPr>
  </w:style>
  <w:style w:type="paragraph" w:styleId="Ttulo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tulo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spacing w:before="0" w:after="120" w:line="240" w:lineRule="auto"/>
      <w:contextualSpacing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pPr>
      <w:spacing w:before="0" w:line="276" w:lineRule="auto"/>
      <w:contextualSpacing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E2680C-E87A-4846-A6A3-176E0B37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429</Words>
  <Characters>2363</Characters>
  <Application>Microsoft Macintosh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Gonzalez</cp:lastModifiedBy>
  <cp:revision>13</cp:revision>
  <dcterms:created xsi:type="dcterms:W3CDTF">2016-10-10T22:20:00Z</dcterms:created>
  <dcterms:modified xsi:type="dcterms:W3CDTF">2016-10-10T23:20:00Z</dcterms:modified>
</cp:coreProperties>
</file>