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581"/>
        <w:tblW w:w="50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2"/>
        <w:gridCol w:w="3506"/>
      </w:tblGrid>
      <w:tr w:rsidR="005531F5" w14:paraId="734B43DA" w14:textId="77777777" w:rsidTr="005531F5">
        <w:trPr>
          <w:trHeight w:val="1166"/>
        </w:trPr>
        <w:tc>
          <w:tcPr>
            <w:tcW w:w="6374" w:type="dxa"/>
            <w:shd w:val="clear" w:color="auto" w:fill="auto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213F43" w:themeColor="accent2" w:themeShade="80"/>
                <w:sz w:val="28"/>
                <w:szCs w:val="28"/>
              </w:rPr>
              <w:id w:val="3054493"/>
              <w:placeholder>
                <w:docPart w:val="F41A1D8D6BD1442D887480DAEC790CEA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14:paraId="710ACA39" w14:textId="4013F0E4" w:rsidR="005531F5" w:rsidRDefault="00F16F59" w:rsidP="005531F5">
                <w:pPr>
                  <w:jc w:val="both"/>
                  <w:rPr>
                    <w:rFonts w:asciiTheme="majorHAnsi" w:eastAsiaTheme="majorEastAsia" w:hAnsiTheme="majorHAnsi" w:cstheme="majorBidi"/>
                    <w:b/>
                    <w:bCs/>
                    <w:color w:val="213F43" w:themeColor="accent2" w:themeShade="80"/>
                    <w:sz w:val="28"/>
                    <w:szCs w:val="2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213F43" w:themeColor="accent2" w:themeShade="80"/>
                    <w:sz w:val="28"/>
                    <w:szCs w:val="28"/>
                    <w:lang w:val="es-MX"/>
                  </w:rPr>
                  <w:t>Juan Pablo Lozano García</w:t>
                </w:r>
              </w:p>
            </w:sdtContent>
          </w:sdt>
          <w:p w14:paraId="47FA5482" w14:textId="51BA6E0E" w:rsidR="007B3380" w:rsidRDefault="007B3380" w:rsidP="005531F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5FCD8C1" w14:textId="4E7D2772" w:rsidR="005531F5" w:rsidRPr="005D6FA2" w:rsidRDefault="003C591E" w:rsidP="005531F5">
            <w:pPr>
              <w:jc w:val="both"/>
              <w:rPr>
                <w:rFonts w:ascii="Arial" w:hAnsi="Arial" w:cs="Arial"/>
                <w:color w:val="424456" w:themeColor="text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Tlapizahuana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10</w:t>
            </w:r>
            <w:r w:rsidR="005531F5" w:rsidRPr="005D6FA2">
              <w:rPr>
                <w:rFonts w:ascii="Arial" w:hAnsi="Arial" w:cs="Arial"/>
                <w:sz w:val="18"/>
                <w:szCs w:val="18"/>
                <w:lang w:val="es-MX"/>
              </w:rPr>
              <w:t>, fracci</w:t>
            </w:r>
            <w:r w:rsidR="005531F5">
              <w:rPr>
                <w:rFonts w:ascii="Arial" w:hAnsi="Arial" w:cs="Arial"/>
                <w:sz w:val="18"/>
                <w:szCs w:val="18"/>
                <w:lang w:val="es-MX"/>
              </w:rPr>
              <w:t xml:space="preserve">onamiento Los Sauces. </w:t>
            </w:r>
          </w:p>
          <w:p w14:paraId="10143B42" w14:textId="77777777" w:rsidR="005531F5" w:rsidRPr="00CE1D11" w:rsidRDefault="005531F5" w:rsidP="00553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D11">
              <w:rPr>
                <w:rFonts w:ascii="Arial" w:hAnsi="Arial" w:cs="Arial"/>
                <w:sz w:val="18"/>
                <w:szCs w:val="18"/>
              </w:rPr>
              <w:t xml:space="preserve">Toluca, Estado de México </w:t>
            </w:r>
          </w:p>
          <w:p w14:paraId="568A7C9D" w14:textId="0F9CB41E" w:rsidR="00E5221E" w:rsidRPr="007205CA" w:rsidRDefault="005531F5" w:rsidP="005531F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E1D11">
              <w:rPr>
                <w:rFonts w:ascii="Arial" w:hAnsi="Arial" w:cs="Arial"/>
                <w:sz w:val="18"/>
                <w:szCs w:val="18"/>
                <w:lang w:val="es-MX"/>
              </w:rPr>
              <w:t xml:space="preserve">Celular: </w:t>
            </w:r>
            <w:r w:rsidR="0007643F">
              <w:rPr>
                <w:rFonts w:ascii="Arial" w:hAnsi="Arial" w:cs="Arial"/>
                <w:sz w:val="18"/>
                <w:szCs w:val="18"/>
                <w:lang w:val="es-MX"/>
              </w:rPr>
              <w:t>(</w:t>
            </w:r>
            <w:r w:rsidRPr="00CE1D11">
              <w:rPr>
                <w:rFonts w:ascii="Arial" w:hAnsi="Arial" w:cs="Arial"/>
                <w:sz w:val="18"/>
                <w:szCs w:val="18"/>
                <w:lang w:val="es-MX"/>
              </w:rPr>
              <w:t>722</w:t>
            </w:r>
            <w:r w:rsidR="0007643F">
              <w:rPr>
                <w:rFonts w:ascii="Arial" w:hAnsi="Arial" w:cs="Arial"/>
                <w:sz w:val="18"/>
                <w:szCs w:val="18"/>
                <w:lang w:val="es-MX"/>
              </w:rPr>
              <w:t xml:space="preserve">) </w:t>
            </w:r>
            <w:r w:rsidRPr="00CE1D11">
              <w:rPr>
                <w:rFonts w:ascii="Arial" w:hAnsi="Arial" w:cs="Arial"/>
                <w:sz w:val="18"/>
                <w:szCs w:val="18"/>
                <w:lang w:val="es-MX"/>
              </w:rPr>
              <w:t>1450075</w:t>
            </w:r>
          </w:p>
          <w:p w14:paraId="47FD616A" w14:textId="5E8EEB55" w:rsidR="007153F4" w:rsidRDefault="007153F4" w:rsidP="005531F5">
            <w:pPr>
              <w:jc w:val="both"/>
              <w:rPr>
                <w:rStyle w:val="Hipervnculo"/>
                <w:rFonts w:ascii="Arial" w:eastAsia="Times New Roman" w:hAnsi="Arial" w:cs="Arial"/>
                <w:spacing w:val="-10"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Pr="00C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5531F5" w:rsidRPr="00CE1D11">
                <w:rPr>
                  <w:rStyle w:val="Hipervnculo"/>
                  <w:rFonts w:ascii="Arial" w:eastAsia="Times New Roman" w:hAnsi="Arial" w:cs="Arial"/>
                  <w:color w:val="auto"/>
                  <w:spacing w:val="-10"/>
                  <w:sz w:val="18"/>
                  <w:szCs w:val="18"/>
                  <w:lang w:val="es-MX" w:eastAsia="es-ES"/>
                </w:rPr>
                <w:t>pretori@hotmail.com</w:t>
              </w:r>
            </w:hyperlink>
            <w:r>
              <w:rPr>
                <w:rStyle w:val="Hipervnculo"/>
                <w:rFonts w:ascii="Arial" w:eastAsia="Times New Roman" w:hAnsi="Arial" w:cs="Arial"/>
                <w:spacing w:val="-10"/>
                <w:sz w:val="18"/>
                <w:szCs w:val="18"/>
                <w:lang w:val="es-MX" w:eastAsia="es-ES"/>
              </w:rPr>
              <w:t xml:space="preserve"> </w:t>
            </w:r>
          </w:p>
          <w:p w14:paraId="29620C6C" w14:textId="35AD1BAC" w:rsidR="007153F4" w:rsidRPr="007153F4" w:rsidRDefault="007153F4" w:rsidP="005531F5">
            <w:pPr>
              <w:jc w:val="both"/>
              <w:rPr>
                <w:rFonts w:ascii="Arial" w:eastAsia="Times New Roman" w:hAnsi="Arial" w:cs="Arial"/>
                <w:spacing w:val="-10"/>
                <w:sz w:val="18"/>
                <w:szCs w:val="18"/>
                <w:lang w:val="es-MX" w:eastAsia="es-ES"/>
              </w:rPr>
            </w:pPr>
          </w:p>
          <w:p w14:paraId="0059CA25" w14:textId="77777777" w:rsidR="005531F5" w:rsidRDefault="005531F5" w:rsidP="005531F5">
            <w:pPr>
              <w:jc w:val="both"/>
              <w:rPr>
                <w:rFonts w:ascii="Arial" w:eastAsia="Times New Roman" w:hAnsi="Arial" w:cs="Arial"/>
                <w:spacing w:val="-10"/>
                <w:sz w:val="18"/>
                <w:szCs w:val="18"/>
                <w:lang w:val="es-MX" w:eastAsia="es-ES"/>
              </w:rPr>
            </w:pPr>
          </w:p>
          <w:p w14:paraId="0FACA57E" w14:textId="77777777" w:rsidR="005531F5" w:rsidRDefault="005531F5" w:rsidP="005531F5">
            <w:pPr>
              <w:jc w:val="both"/>
              <w:rPr>
                <w:rFonts w:ascii="Arial" w:eastAsia="Times New Roman" w:hAnsi="Arial" w:cs="Arial"/>
                <w:spacing w:val="-10"/>
                <w:sz w:val="18"/>
                <w:szCs w:val="18"/>
                <w:lang w:val="es-MX" w:eastAsia="es-ES"/>
              </w:rPr>
            </w:pPr>
          </w:p>
          <w:p w14:paraId="6D558127" w14:textId="77777777" w:rsidR="005531F5" w:rsidRPr="007E7C77" w:rsidRDefault="005531F5" w:rsidP="005531F5">
            <w:pPr>
              <w:jc w:val="both"/>
              <w:rPr>
                <w:rFonts w:ascii="Arial" w:eastAsia="Times New Roman" w:hAnsi="Arial" w:cs="Arial"/>
                <w:spacing w:val="-10"/>
                <w:sz w:val="18"/>
                <w:szCs w:val="18"/>
                <w:lang w:val="es-MX" w:eastAsia="es-ES"/>
              </w:rPr>
            </w:pPr>
          </w:p>
        </w:tc>
        <w:tc>
          <w:tcPr>
            <w:tcW w:w="3572" w:type="dxa"/>
            <w:tcBorders>
              <w:left w:val="nil"/>
            </w:tcBorders>
            <w:shd w:val="clear" w:color="auto" w:fill="auto"/>
          </w:tcPr>
          <w:p w14:paraId="0448AE16" w14:textId="25A1C59E" w:rsidR="005531F5" w:rsidRDefault="00736D3C" w:rsidP="005531F5">
            <w:pPr>
              <w:jc w:val="both"/>
              <w:rPr>
                <w:rFonts w:asciiTheme="majorHAnsi" w:eastAsiaTheme="majorEastAsia" w:hAnsiTheme="majorHAnsi" w:cstheme="majorBidi"/>
                <w:color w:val="4F271C"/>
                <w:sz w:val="32"/>
                <w:szCs w:val="32"/>
              </w:rPr>
            </w:pPr>
            <w:r w:rsidRPr="00736D3C">
              <w:rPr>
                <w:rFonts w:asciiTheme="majorHAnsi" w:eastAsiaTheme="majorEastAsia" w:hAnsiTheme="majorHAnsi" w:cstheme="majorBidi"/>
                <w:noProof/>
                <w:color w:val="4F271C"/>
                <w:sz w:val="32"/>
                <w:szCs w:val="32"/>
                <w:lang w:val="es-MX" w:eastAsia="es-MX"/>
              </w:rPr>
              <w:drawing>
                <wp:inline distT="0" distB="0" distL="0" distR="0" wp14:anchorId="4A271145" wp14:editId="73DE8213">
                  <wp:extent cx="838487" cy="102470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53" cy="10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6F570" w14:textId="00C2ECAA" w:rsidR="00BE7D62" w:rsidRPr="00C14BA5" w:rsidRDefault="005973C1" w:rsidP="005531F5">
      <w:pPr>
        <w:tabs>
          <w:tab w:val="left" w:pos="226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53F4">
        <w:rPr>
          <w:rFonts w:ascii="Arial" w:hAnsi="Arial" w:cs="Arial"/>
        </w:rPr>
        <w:t xml:space="preserve"> </w:t>
      </w:r>
      <w:r w:rsidR="00F16F59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inline distT="0" distB="0" distL="0" distR="0" wp14:anchorId="768E3060" wp14:editId="7BAB96BE">
                <wp:extent cx="6063615" cy="334645"/>
                <wp:effectExtent l="24765" t="24765" r="36195" b="12065"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334645"/>
                          <a:chOff x="816" y="667"/>
                          <a:chExt cx="10607" cy="682"/>
                        </a:xfrm>
                      </wpg:grpSpPr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17" y="667"/>
                            <a:ext cx="1060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16" y="732"/>
                            <a:ext cx="1060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229" y="831"/>
                            <a:ext cx="1184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7651" y="958"/>
                            <a:ext cx="3762" cy="391"/>
                            <a:chOff x="8067" y="1027"/>
                            <a:chExt cx="3672" cy="391"/>
                          </a:xfrm>
                        </wpg:grpSpPr>
                        <wps:wsp>
                          <wps:cNvPr id="13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027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4" y="12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356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93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3" y="1418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089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168BBD" id="Group 26" o:spid="_x0000_s1026" style="width:477.45pt;height:26.35pt;mso-position-horizontal-relative:char;mso-position-vertical-relative:line" coordorigin="816,667" coordsize="1060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KebgQAAD0hAAAOAAAAZHJzL2Uyb0RvYy54bWzsWltvozgUfl9p/gPiPQVzMQQ1HY2StC+z&#10;u5Vm9ge44AQ0YCObNqlW+9/32MbkVmlH7ZR2q+QhgG8cn/Odcz7bXH7eNrXzQIWsOJu56MJ3Hcpy&#10;XlRsPXP/+n49SV1HdoQVpOaMztxHKt3PV59+u9y0GQ14yeuCCgcGYTLbtDO37Lo28zyZl7Qh8oK3&#10;lEHliouGdPAo1l4hyAZGb2ov8H3sbbgoWsFzKiWULkyle6XHX61o3v25WknaOfXMBdk6/S/0/536&#10;964uSbYWpC2rvBeDPEOKhlQMXjoMtSAdce5FdTJUU+WCS77qLnLeeHy1qnKq5wCzQf7RbG4Ev2/1&#10;XNbZZt0OagLVHunp2cPmfzzcCqcqZi4YipEGTKTf6gRY6WbTrjNociPab+2tMBOE2688/yGh2juu&#10;V89r09i52/zOCxiP3Hdc62a7Eo0aAmbtbLUJHgcT0G3n5FCIfRxiFLtODnVhGOEoNjbKSzCk6pYi&#10;7DpQiXFia5Z9Z+RjPzFdcRqoWo9k5q1a0l4yNS1Am9wpVL5Mod9K0lJtJ6m01St0ahX6BRSgmziB&#10;Flm9HZrNmdFovmW9Rh3G5yVha6pbf39sQXtIT+Ogi3qQYI7/1HCKQBv7qrJaVorqdaxdYFATyVoh&#10;uxvKG0fdzFzZCVKty27OGQNn4gJpU5KHr7Iz+rUdlGUZv67qGspJVjNnAxZMke/rHpLXVaFqVaV2&#10;bzqvhfNAwDFJnlPWBbpdfd8AbEx57MPPGBmKlf11cyvyMIq288ELwHFYoeUoKSmW/X1Hqtrcw4Rr&#10;piQBjcBM+jvjsX9P/ekyXabRJArwchL5i8Xky/U8muBrlMSLcDGfL9A/SlgUZWVVFJSpednogaKf&#10;A1Mfx4zfD/Fj0KB3OLqeIghrr1poALVBgkH0HS8eb4WyiioHfI8EdASB1YSOPaSnym4HsCXZayLd&#10;BIUk1G6v7arjyV5IsLCxYcgC9z0gHbzkDPXekSzE7fVdQR09AfXpqFBHfhBAaoGwnoY6OeyBHaWR&#10;SX8ma9jk96ujeoKBej07quOnoR7ZYojN58j+E5G9Z1oqymqS1tMOFFiIGiIX6rh3TNQUU/1VRC7B&#10;MbgFAHIa66i/A2QISOmp3LTH6o7H+UDgVC8A9AmTC3Fy2HFgKG9A5FBoNbrLb8b1xstvvtLHgbIs&#10;lwsxhtyn6PLrJrg4QfHznf6c4HZM0SY2e31XCQ4SyDGXM5xqTKyDEArrQaxT6y6eBEkAvvj6WH/Z&#10;suWM9f8J1mEJfIL1cFQylw5JMIz1hsv4WEdT/xzX5cWTO2gfaI0OHOEE69HIWLccBr1VXMfhC6B+&#10;Xrcc7HdZ9mKv74rFwMriBO16I3lMFtMzdjTVOWUX2cdi7NM4iM+rdDhF+uixfTi62Vuf9sc3Y500&#10;+AkQc8XZI3S8BzDS+vSM9v7M9KOj/YlztXDkc7WBtfvp0Qp1rNiOguS8Bas/EXg7uO+2IoEDqQ1W&#10;OKPXbKj/nkB9BLD/rFvtvnq4+hcAAP//AwBQSwMEFAAGAAgAAAAhAF7CStHdAAAABAEAAA8AAABk&#10;cnMvZG93bnJldi54bWxMj0FLw0AQhe9C/8Mygje7SWtaG7MppainItgK4m2anSah2dmQ3Sbpv3f1&#10;opeBx3u89022Hk0jeupcbVlBPI1AEBdW11wq+Di83D+CcB5ZY2OZFFzJwTqf3GSYajvwO/V7X4pQ&#10;wi5FBZX3bSqlKyoy6Ka2JQ7eyXYGfZBdKXWHQyg3jZxF0UIarDksVNjStqLivL8YBa8DDpt5/Nzv&#10;zqft9euQvH3uYlLq7nbcPIHwNPq/MPzgB3TIA9PRXlg70SgIj/jfG7xV8rACcVSQzJYg80z+h8+/&#10;AQAA//8DAFBLAQItABQABgAIAAAAIQC2gziS/gAAAOEBAAATAAAAAAAAAAAAAAAAAAAAAABbQ29u&#10;dGVudF9UeXBlc10ueG1sUEsBAi0AFAAGAAgAAAAhADj9If/WAAAAlAEAAAsAAAAAAAAAAAAAAAAA&#10;LwEAAF9yZWxzLy5yZWxzUEsBAi0AFAAGAAgAAAAhAA6Ecp5uBAAAPSEAAA4AAAAAAAAAAAAAAAAA&#10;LgIAAGRycy9lMm9Eb2MueG1sUEsBAi0AFAAGAAgAAAAhAF7CStHdAAAABAEAAA8AAAAAAAAAAAAA&#10;AAAAyAYAAGRycy9kb3ducmV2LnhtbFBLBQYAAAAABAAEAPMAAADS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7" type="#_x0000_t32" style="position:absolute;left:817;top:667;width:10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25MIAAADaAAAADwAAAGRycy9kb3ducmV2LnhtbESPzarCMBSE94LvEI7gTlOv4NVqlKsi&#10;uBKsP+Du0BzbYnNSmqj17Y1wweUwM98ws0VjSvGg2hWWFQz6EQji1OqCMwXHw6Y3BuE8ssbSMil4&#10;kYPFvN2aYaztk/f0SHwmAoRdjApy76tYSpfmZND1bUUcvKutDfog60zqGp8Bbkr5E0UjabDgsJBj&#10;Rauc0ltyNwqW6Wj5e9oN9eW8j8aHbJeU9/VLqW6n+ZuC8NT4b/i/vdUKJvC5Em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725MIAAADaAAAADwAAAAAAAAAAAAAA&#10;AAChAgAAZHJzL2Rvd25yZXYueG1sUEsFBgAAAAAEAAQA+QAAAJADAAAAAA==&#10;" strokecolor="#213f42 [1605]" strokeweight="3pt"/>
                <v:shape id="AutoShape 28" o:spid="_x0000_s1028" type="#_x0000_t32" style="position:absolute;left:816;top:732;width:1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MhOMQAAADbAAAADwAAAGRycy9kb3ducmV2LnhtbESPQWvCQBCF7wX/wzJCL0U3ihQbXUUs&#10;QvVQqQpeh+yYBLOzIbuNyb93DoXe3jBvvnlvue5cpVpqQunZwGScgCLOvC05N3A570ZzUCEiW6w8&#10;k4GeAqxXg5clptY/+IfaU8yVQDikaKCIsU61DllBDsPY18Syu/nGYZSxybVt8CFwV+lpkrxrhyXL&#10;hwJr2haU3U+/Tijn/vC2n99n+efmO2mvR7vtjx/GvA67zQJUpC7+m/+uv6zEl/TSRQTo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YyE4xAAAANsAAAAPAAAAAAAAAAAA&#10;AAAAAKECAABkcnMvZG93bnJldi54bWxQSwUGAAAAAAQABAD5AAAAkgMAAAAA&#10;" strokecolor="#438086 [3205]" strokeweight="3pt"/>
                <v:shape id="AutoShape 29" o:spid="_x0000_s1029" type="#_x0000_t32" style="position:absolute;left:10229;top:831;width:11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w4dcIAAADbAAAADwAAAGRycy9kb3ducmV2LnhtbERP32vCMBB+F/wfwgl7EU07RKQzLTIY&#10;bAyEVfH51pxtaXMpSdZ2//0yGOztPr6fdyxm04uRnG8tK0i3CQjiyuqWawXXy8vmAMIHZI29ZVLw&#10;TR6KfLk4YqbtxB80lqEWMYR9hgqaEIZMSl81ZNBv7UAcubt1BkOErpba4RTDTS8fk2QvDbYcGxoc&#10;6Lmhqiu/jIJdebuY8/v46eux4327fktv5aDUw2o+PYEINId/8Z/7Vcf5Kfz+Eg+Q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w4dcIAAADbAAAADwAAAAAAAAAAAAAA&#10;AAChAgAAZHJzL2Rvd25yZXYueG1sUEsFBgAAAAAEAAQA+QAAAJADAAAAAA==&#10;" strokecolor="#83bbc1 [1941]" strokeweight="6pt"/>
                <v:group id="Group 30" o:spid="_x0000_s1030" style="position:absolute;left:7651;top:958;width:3762;height:391" coordorigin="8067,1027" coordsize="367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31" o:spid="_x0000_s1031" type="#_x0000_t32" style="position:absolute;left:8072;top:1027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kmsEAAADbAAAADwAAAGRycy9kb3ducmV2LnhtbERPTWvCQBC9C/0PyxR6002ViqSuIqKl&#10;9KSx9Dxkp0lsdjbuTjX+e7dQ8DaP9znzZe9adaYQG88GnkcZKOLS24YrA5+H7XAGKgqyxdYzGbhS&#10;hOXiYTDH3PoL7+lcSKVSCMccDdQiXa51LGtyGEe+I07ctw8OJcFQaRvwksJdq8dZNtUOG04NNXa0&#10;rqn8KX6dgfKlffvoThKqZi2b1dfueJ0UR2OeHvvVKyihXu7if/e7TfMn8PdLOkA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OySawQAAANsAAAAPAAAAAAAAAAAAAAAA&#10;AKECAABkcnMvZG93bnJldi54bWxQSwUGAAAAAAQABAD5AAAAjwMAAAAA&#10;" strokecolor="#438086 [3205]" strokeweight="4.5pt"/>
                  <v:shape id="AutoShape 32" o:spid="_x0000_s1032" type="#_x0000_t32" style="position:absolute;left:8074;top:1259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gnO8QAAADbAAAADwAAAGRycy9kb3ducmV2LnhtbESPQYvCMBCF7wv+hzCCl0VTRZbaNYoo&#10;gnpYURf2OjSzbbGZlCbW9t8bQfA2w3vvmzfzZWtK0VDtCssKxqMIBHFqdcGZgt/LdhiDcB5ZY2mZ&#10;FHTkYLnofcwx0fbOJ2rOPhMBwi5BBbn3VSKlS3My6Ea2Ig7av60N+rDWmdQ13gPclHISRV/SYMHh&#10;Qo4VrXNKr+ebCZRLd/jcx9dptln9RM3fUa+740ypQb9dfYPw1Pq3+ZXe6VB/Cs9fwgB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Cc7xAAAANsAAAAPAAAAAAAAAAAA&#10;AAAAAKECAABkcnMvZG93bnJldi54bWxQSwUGAAAAAAQABAD5AAAAkgMAAAAA&#10;" strokecolor="#438086 [3205]" strokeweight="3pt"/>
                  <v:shape id="AutoShape 33" o:spid="_x0000_s1033" type="#_x0000_t32" style="position:absolute;left:8067;top:1356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4p5LsAAADbAAAADwAAAGRycy9kb3ducmV2LnhtbERPvQrCMBDeBd8hnOCmqYIi1SgiCK62&#10;Lm5HczbF5lKbqNWnN4Lgdh/f7602na3Fg1pfOVYwGScgiAunKy4VnPL9aAHCB2SNtWNS8CIPm3W/&#10;t8JUuycf6ZGFUsQQ9ikqMCE0qZS+MGTRj11DHLmLay2GCNtS6hafMdzWcpokc2mx4thgsKGdoeKa&#10;3a2C+zzk70smb1qiO5fHPJuiqZQaDrrtEkSgLvzFP/dBx/kz+P4SD5Dr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DinkuwAAANsAAAAPAAAAAAAAAAAAAAAAAKECAABk&#10;cnMvZG93bnJldi54bWxQSwUGAAAAAAQABAD5AAAAiQMAAAAA&#10;" strokecolor="#438086 [3205]" strokeweight="1.5pt"/>
                  <v:shape id="AutoShape 34" o:spid="_x0000_s1034" type="#_x0000_t32" style="position:absolute;left:8072;top:1159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mwlsAAAADbAAAADwAAAGRycy9kb3ducmV2LnhtbERPTYvCMBC9L/gfwgje1rQKItUoIope&#10;hK3d9Tw0Y1NsJqWJ2v33mwXB2zze5yzXvW3EgzpfO1aQjhMQxKXTNVcKvov95xyED8gaG8ek4Jc8&#10;rFeDjyVm2j05p8c5VCKGsM9QgQmhzaT0pSGLfuxa4shdXWcxRNhVUnf4jOG2kZMkmUmLNccGgy1t&#10;DZW3890qmB7TS5HeDrt8fjGnn+LLnPpJrtRo2G8WIAL14S1+uY86zp/B/y/xAL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ZsJbAAAAA2wAAAA8AAAAAAAAAAAAAAAAA&#10;oQIAAGRycy9kb3ducmV2LnhtbFBLBQYAAAAABAAEAPkAAACOAwAAAAA=&#10;" strokecolor="#83bbc1 [1941]" strokeweight=".5pt"/>
                  <v:shape id="AutoShape 35" o:spid="_x0000_s1035" type="#_x0000_t32" style="position:absolute;left:8072;top:1193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H7B8IAAADbAAAADwAAAGRycy9kb3ducmV2LnhtbERPTWvCQBC9F/oflin0IrqxBxuiq0ih&#10;EBARbaE9jtkxG8zOhuxGk3/vCoK3ebzPWax6W4sLtb5yrGA6SUAQF05XXCr4/fkepyB8QNZYOyYF&#10;A3lYLV9fFphpd+U9XQ6hFDGEfYYKTAhNJqUvDFn0E9cQR+7kWoshwraUusVrDLe1/EiSmbRYcWww&#10;2NCXoeJ86KyCv2F07OyQb3Penf43I3PuuzRR6v2tX89BBOrDU/xw5zrO/4T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H7B8IAAADbAAAADwAAAAAAAAAAAAAA&#10;AAChAgAAZHJzL2Rvd25yZXYueG1sUEsFBgAAAAAEAAQA+QAAAJADAAAAAA==&#10;" strokecolor="#83bbc1 [1941]"/>
                  <v:shape id="AutoShape 36" o:spid="_x0000_s1036" type="#_x0000_t32" style="position:absolute;left:8073;top:1418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5vdcUAAADbAAAADwAAAGRycy9kb3ducmV2LnhtbESPQWvCQBCF74X+h2UKvYhu2kOR6Coi&#10;FAIipbZQj2N2zAazsyG70eTfdw6Ctxnem/e+Wa4H36grdbEObOBtloEiLoOtuTLw+/M5nYOKCdli&#10;E5gMjBRhvXp+WmJuw42/6XpIlZIQjjkacCm1udaxdOQxzkJLLNo5dB6TrF2lbYc3CfeNfs+yD+2x&#10;Zmlw2NLWUXk59N7A3zg59X4s9gV/nY+7ibsM/Twz5vVl2CxAJRrSw3y/LqzgC6z8Ig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5vdcUAAADbAAAADwAAAAAAAAAA&#10;AAAAAAChAgAAZHJzL2Rvd25yZXYueG1sUEsFBgAAAAAEAAQA+QAAAJMDAAAAAA==&#10;" strokecolor="#83bbc1 [1941]"/>
                  <v:shape id="AutoShape 37" o:spid="_x0000_s1037" type="#_x0000_t32" style="position:absolute;left:8067;top:1089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CN/sEAAADbAAAADwAAAGRycy9kb3ducmV2LnhtbERPTWsCMRC9F/ofwhR6q9l6ULs1ihSF&#10;pTdXaelt2Ew3i5vJmsR1/fdGELzN433OfDnYVvTkQ+NYwfsoA0FcOd1wrWC/27zNQISIrLF1TAou&#10;FGC5eH6aY67dmbfUl7EWKYRDjgpMjF0uZagMWQwj1xEn7t95izFBX0vt8ZzCbSvHWTaRFhtODQY7&#10;+jJUHcqTVeAvsZ9uj8VqPSt+9uX3bzj8mUqp15dh9Qki0hAf4ru70Gn+B9x+S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4I3+wQAAANsAAAAPAAAAAAAAAAAAAAAA&#10;AKECAABkcnMvZG93bnJldi54bWxQSwUGAAAAAAQABAD5AAAAjwMAAAAA&#10;" strokecolor="#83bbc1 [1941]" strokeweight="1pt"/>
                </v:group>
                <w10:anchorlock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2053"/>
        <w:tblW w:w="52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87"/>
        <w:gridCol w:w="8019"/>
      </w:tblGrid>
      <w:tr w:rsidR="005973C1" w:rsidRPr="00F16F59" w14:paraId="781B638A" w14:textId="77777777" w:rsidTr="007205CA">
        <w:tc>
          <w:tcPr>
            <w:tcW w:w="2187" w:type="dxa"/>
            <w:shd w:val="clear" w:color="auto" w:fill="auto"/>
          </w:tcPr>
          <w:p w14:paraId="3945531F" w14:textId="77777777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346101DF" w14:textId="77777777" w:rsidR="00E70D6F" w:rsidRPr="00F16F59" w:rsidRDefault="00E70D6F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53B28B40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Objetivo</w:t>
            </w:r>
          </w:p>
        </w:tc>
        <w:tc>
          <w:tcPr>
            <w:tcW w:w="8019" w:type="dxa"/>
            <w:shd w:val="clear" w:color="auto" w:fill="auto"/>
          </w:tcPr>
          <w:p w14:paraId="5035A617" w14:textId="77777777" w:rsidR="00EB0D51" w:rsidRPr="00F16F59" w:rsidRDefault="00EB0D5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8918695" w14:textId="77777777" w:rsidR="00E70D6F" w:rsidRPr="00F16F59" w:rsidRDefault="00E70D6F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394ED9F" w14:textId="136D2602" w:rsidR="005973C1" w:rsidRPr="00F16F59" w:rsidRDefault="00DA6CE0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Desempeñar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61748" w:rsidRPr="00F16F59">
              <w:rPr>
                <w:rFonts w:ascii="Arial" w:hAnsi="Arial" w:cs="Arial"/>
                <w:sz w:val="15"/>
                <w:szCs w:val="15"/>
              </w:rPr>
              <w:t xml:space="preserve">las 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>técnicas y teorías adquiridas en el transcurso académico</w:t>
            </w:r>
            <w:r w:rsidR="005D36CE" w:rsidRPr="00F16F59">
              <w:rPr>
                <w:rFonts w:ascii="Arial" w:hAnsi="Arial" w:cs="Arial"/>
                <w:sz w:val="15"/>
                <w:szCs w:val="15"/>
              </w:rPr>
              <w:t>, así como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61748" w:rsidRPr="00F16F59">
              <w:rPr>
                <w:rFonts w:ascii="Arial" w:hAnsi="Arial" w:cs="Arial"/>
                <w:sz w:val="15"/>
                <w:szCs w:val="15"/>
              </w:rPr>
              <w:t xml:space="preserve">las 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>habilidad</w:t>
            </w:r>
            <w:r w:rsidR="005D36CE" w:rsidRPr="00F16F59">
              <w:rPr>
                <w:rFonts w:ascii="Arial" w:hAnsi="Arial" w:cs="Arial"/>
                <w:sz w:val="15"/>
                <w:szCs w:val="15"/>
              </w:rPr>
              <w:t xml:space="preserve">es </w:t>
            </w:r>
            <w:r w:rsidR="00630D5F" w:rsidRPr="00F16F59">
              <w:rPr>
                <w:rFonts w:ascii="Arial" w:hAnsi="Arial" w:cs="Arial"/>
                <w:sz w:val="15"/>
                <w:szCs w:val="15"/>
              </w:rPr>
              <w:t>logradas</w:t>
            </w:r>
            <w:r w:rsidR="005D36CE" w:rsidRPr="00F16F59">
              <w:rPr>
                <w:rFonts w:ascii="Arial" w:hAnsi="Arial" w:cs="Arial"/>
                <w:sz w:val="15"/>
                <w:szCs w:val="15"/>
              </w:rPr>
              <w:t xml:space="preserve"> en la vida laboral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para colaborar</w:t>
            </w:r>
            <w:r w:rsidR="00F61748" w:rsidRPr="00F16F59">
              <w:rPr>
                <w:rFonts w:ascii="Arial" w:hAnsi="Arial" w:cs="Arial"/>
                <w:sz w:val="15"/>
                <w:szCs w:val="15"/>
              </w:rPr>
              <w:t xml:space="preserve"> en su mejoramiento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en los ámbitos que me competen. De igual manera seguir </w:t>
            </w:r>
            <w:r w:rsidR="00630D5F" w:rsidRPr="00F16F59">
              <w:rPr>
                <w:rFonts w:ascii="Arial" w:hAnsi="Arial" w:cs="Arial"/>
                <w:sz w:val="15"/>
                <w:szCs w:val="15"/>
              </w:rPr>
              <w:t>ob</w:t>
            </w:r>
            <w:r w:rsidR="00A52E44" w:rsidRPr="00F16F59">
              <w:rPr>
                <w:rFonts w:ascii="Arial" w:hAnsi="Arial" w:cs="Arial"/>
                <w:sz w:val="15"/>
                <w:szCs w:val="15"/>
              </w:rPr>
              <w:t>teniendo los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conocimientos</w:t>
            </w:r>
            <w:r w:rsidR="00B3636F" w:rsidRPr="00F16F59">
              <w:rPr>
                <w:rFonts w:ascii="Arial" w:hAnsi="Arial" w:cs="Arial"/>
                <w:sz w:val="15"/>
                <w:szCs w:val="15"/>
              </w:rPr>
              <w:t xml:space="preserve"> y mejorar los recursos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que  me guíen a ser mejor profesionista y persona.</w:t>
            </w:r>
          </w:p>
          <w:p w14:paraId="036C984D" w14:textId="77777777" w:rsidR="005973C1" w:rsidRPr="00F16F59" w:rsidRDefault="005973C1" w:rsidP="00654446">
            <w:pPr>
              <w:spacing w:line="360" w:lineRule="auto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5973C1" w:rsidRPr="00F16F59" w14:paraId="6A6C1CFF" w14:textId="77777777" w:rsidTr="007205CA">
        <w:tc>
          <w:tcPr>
            <w:tcW w:w="2187" w:type="dxa"/>
            <w:shd w:val="clear" w:color="auto" w:fill="auto"/>
          </w:tcPr>
          <w:p w14:paraId="4DC68D5C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Cualificaciones</w:t>
            </w:r>
          </w:p>
        </w:tc>
        <w:tc>
          <w:tcPr>
            <w:tcW w:w="8019" w:type="dxa"/>
            <w:shd w:val="clear" w:color="auto" w:fill="auto"/>
          </w:tcPr>
          <w:p w14:paraId="2670F2F6" w14:textId="54050A49" w:rsidR="000B6C7C" w:rsidRPr="00F16F59" w:rsidRDefault="005614CE" w:rsidP="00512AB0">
            <w:pPr>
              <w:pStyle w:val="Listaconvietas"/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>Nociones en</w:t>
            </w:r>
            <w:r w:rsidR="00512AB0"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 xml:space="preserve"> la </w:t>
            </w:r>
            <w:r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 xml:space="preserve">realización, </w:t>
            </w:r>
            <w:r w:rsidR="005973C1"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>producción, y post-producción de un</w:t>
            </w:r>
            <w:r w:rsidR="009C584A"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 xml:space="preserve"> programa de radio,</w:t>
            </w:r>
            <w:r w:rsidR="00512AB0"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 xml:space="preserve"> te</w:t>
            </w:r>
            <w:r w:rsidR="009C584A" w:rsidRPr="00F16F59">
              <w:rPr>
                <w:rFonts w:ascii="Arial" w:eastAsia="Times New Roman" w:hAnsi="Arial" w:cs="Arial"/>
                <w:color w:val="auto"/>
                <w:sz w:val="15"/>
                <w:szCs w:val="15"/>
                <w:lang w:eastAsia="es-ES"/>
              </w:rPr>
              <w:t>levisión y</w:t>
            </w:r>
            <w:r w:rsidR="005973C1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 xml:space="preserve"> cine independiente </w:t>
            </w:r>
            <w:r w:rsidR="009C584A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>así como la</w:t>
            </w:r>
            <w:r w:rsidR="00946DDA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 xml:space="preserve"> crítica del séptimo arte. </w:t>
            </w:r>
          </w:p>
          <w:p w14:paraId="40055E42" w14:textId="46C88BD0" w:rsidR="005973C1" w:rsidRPr="00F16F59" w:rsidRDefault="00946DDA" w:rsidP="00512AB0">
            <w:pPr>
              <w:pStyle w:val="Listaconvietas"/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proofErr w:type="spellStart"/>
            <w:r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>Scouting</w:t>
            </w:r>
            <w:proofErr w:type="spellEnd"/>
            <w:r w:rsidR="00295452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 xml:space="preserve"> y</w:t>
            </w:r>
            <w:r w:rsidR="000B6C7C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 xml:space="preserve"> logística en eventos audiovisuales</w:t>
            </w:r>
            <w:r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>.</w:t>
            </w:r>
          </w:p>
          <w:p w14:paraId="28FDCF49" w14:textId="37560FFE" w:rsidR="005973C1" w:rsidRPr="00F16F59" w:rsidRDefault="00447AD8" w:rsidP="005531F5">
            <w:pPr>
              <w:pStyle w:val="Listaconvietas"/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>C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omposición, creación y edición </w:t>
            </w:r>
            <w:r w:rsidR="00512AB0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básica </w:t>
            </w:r>
            <w:r w:rsidR="005D36CE" w:rsidRPr="00F16F59">
              <w:rPr>
                <w:rFonts w:ascii="Arial" w:hAnsi="Arial" w:cs="Arial"/>
                <w:color w:val="auto"/>
                <w:sz w:val="15"/>
                <w:szCs w:val="15"/>
              </w:rPr>
              <w:t>de video y fotografía</w:t>
            </w:r>
            <w:r w:rsidR="00512AB0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con</w:t>
            </w:r>
            <w:r w:rsidR="005973C1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 xml:space="preserve"> fin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es</w:t>
            </w:r>
            <w:r w:rsidR="005973C1" w:rsidRPr="00F16F59">
              <w:rPr>
                <w:rFonts w:ascii="Arial" w:eastAsia="Times New Roman" w:hAnsi="Arial" w:cs="Arial"/>
                <w:color w:val="auto"/>
                <w:sz w:val="15"/>
                <w:szCs w:val="15"/>
              </w:rPr>
              <w:t xml:space="preserve"> estético</w:t>
            </w:r>
            <w:r w:rsidR="00F61748" w:rsidRPr="00F16F59">
              <w:rPr>
                <w:rFonts w:ascii="Arial" w:hAnsi="Arial" w:cs="Arial"/>
                <w:color w:val="auto"/>
                <w:sz w:val="15"/>
                <w:szCs w:val="15"/>
              </w:rPr>
              <w:t>s o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informativos.</w:t>
            </w:r>
            <w:r w:rsidR="004D1B8A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Grabación y edición de audio.</w:t>
            </w:r>
          </w:p>
          <w:p w14:paraId="7CEF62ED" w14:textId="6A299E1A" w:rsidR="005973C1" w:rsidRPr="00F16F59" w:rsidRDefault="005973C1" w:rsidP="00EB0D51">
            <w:pPr>
              <w:pStyle w:val="Listaconvietas"/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Operación 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especializada </w:t>
            </w:r>
            <w:r w:rsidR="00830FD1" w:rsidRPr="00F16F59">
              <w:rPr>
                <w:rFonts w:ascii="Arial" w:hAnsi="Arial" w:cs="Arial"/>
                <w:color w:val="auto"/>
                <w:sz w:val="15"/>
                <w:szCs w:val="15"/>
              </w:rPr>
              <w:t>en cámaras</w:t>
            </w: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de alta definición</w:t>
            </w:r>
            <w:r w:rsidR="00830FD1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y análogas,</w:t>
            </w:r>
            <w:r w:rsidR="00EB0D51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o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>peración básica</w:t>
            </w:r>
            <w:r w:rsidR="007C3ED9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de equipos de audio</w:t>
            </w:r>
            <w:r w:rsidR="004D1B8A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e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iluminación.</w:t>
            </w:r>
          </w:p>
          <w:p w14:paraId="20BDE060" w14:textId="365D0662" w:rsidR="005973C1" w:rsidRPr="00F16F59" w:rsidRDefault="009C584A" w:rsidP="00EB0D51">
            <w:pPr>
              <w:pStyle w:val="Listaconvietas"/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Análisis de discurso, 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redacción de información</w:t>
            </w:r>
            <w:r w:rsidR="003D0439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</w:t>
            </w:r>
            <w:r w:rsidR="00EB0D51" w:rsidRPr="00F16F59">
              <w:rPr>
                <w:rFonts w:ascii="Arial" w:hAnsi="Arial" w:cs="Arial"/>
                <w:color w:val="auto"/>
                <w:sz w:val="15"/>
                <w:szCs w:val="15"/>
              </w:rPr>
              <w:t>y creación de guiones, con a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ptitudes en la visoria de me</w:t>
            </w:r>
            <w:r w:rsidR="004D1B8A" w:rsidRPr="00F16F59">
              <w:rPr>
                <w:rFonts w:ascii="Arial" w:hAnsi="Arial" w:cs="Arial"/>
                <w:color w:val="auto"/>
                <w:sz w:val="15"/>
                <w:szCs w:val="15"/>
              </w:rPr>
              <w:t>dios de comunicación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masiva, y  redes sociales virtuales.</w:t>
            </w:r>
          </w:p>
          <w:p w14:paraId="7DA4411D" w14:textId="5AFBABC1" w:rsidR="005973C1" w:rsidRPr="00F16F59" w:rsidRDefault="003D0439" w:rsidP="00512AB0">
            <w:pPr>
              <w:pStyle w:val="Listaconvietas"/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>C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oo</w:t>
            </w:r>
            <w:r w:rsidR="00512AB0" w:rsidRPr="00F16F59">
              <w:rPr>
                <w:rFonts w:ascii="Arial" w:hAnsi="Arial" w:cs="Arial"/>
                <w:color w:val="auto"/>
                <w:sz w:val="15"/>
                <w:szCs w:val="15"/>
              </w:rPr>
              <w:t>rdinación</w:t>
            </w:r>
            <w:r w:rsidR="009C584A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y supervisión de personal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>,</w:t>
            </w:r>
            <w:r w:rsidR="009C584A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digitalización, archivo,</w:t>
            </w: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trabajo en equipo</w:t>
            </w:r>
            <w:r w:rsidR="00512AB0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, 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logística, </w:t>
            </w:r>
            <w:r w:rsidR="00512AB0" w:rsidRPr="00F16F59">
              <w:rPr>
                <w:rFonts w:ascii="Arial" w:hAnsi="Arial" w:cs="Arial"/>
                <w:color w:val="auto"/>
                <w:sz w:val="15"/>
                <w:szCs w:val="15"/>
              </w:rPr>
              <w:t>a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dministración d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>e caja y recursos empresariales, realización de inventarios</w:t>
            </w:r>
            <w:r w:rsidR="009C584A" w:rsidRPr="00F16F59">
              <w:rPr>
                <w:rFonts w:ascii="Arial" w:hAnsi="Arial" w:cs="Arial"/>
                <w:color w:val="auto"/>
                <w:sz w:val="15"/>
                <w:szCs w:val="15"/>
              </w:rPr>
              <w:t>, nociones de auditoria</w:t>
            </w:r>
            <w:r w:rsidR="005614CE"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 y registro de incidencias.</w:t>
            </w:r>
          </w:p>
          <w:p w14:paraId="2162E807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</w:p>
        </w:tc>
      </w:tr>
      <w:tr w:rsidR="005973C1" w:rsidRPr="00F16F59" w14:paraId="44240479" w14:textId="77777777" w:rsidTr="007205CA">
        <w:tc>
          <w:tcPr>
            <w:tcW w:w="2187" w:type="dxa"/>
            <w:tcBorders>
              <w:top w:val="nil"/>
            </w:tcBorders>
            <w:shd w:val="clear" w:color="auto" w:fill="auto"/>
          </w:tcPr>
          <w:p w14:paraId="50A15547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19" w:type="dxa"/>
            <w:tcBorders>
              <w:top w:val="nil"/>
            </w:tcBorders>
            <w:shd w:val="clear" w:color="auto" w:fill="auto"/>
          </w:tcPr>
          <w:p w14:paraId="58515B2F" w14:textId="77777777" w:rsidR="005973C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973C1" w:rsidRPr="00F16F59" w14:paraId="575225E9" w14:textId="77777777" w:rsidTr="007205CA">
        <w:tc>
          <w:tcPr>
            <w:tcW w:w="2187" w:type="dxa"/>
            <w:shd w:val="clear" w:color="auto" w:fill="auto"/>
          </w:tcPr>
          <w:p w14:paraId="34CC6D1A" w14:textId="0419CAF2" w:rsidR="00512AB0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Formación académica</w:t>
            </w:r>
          </w:p>
        </w:tc>
        <w:tc>
          <w:tcPr>
            <w:tcW w:w="8019" w:type="dxa"/>
            <w:shd w:val="clear" w:color="auto" w:fill="auto"/>
          </w:tcPr>
          <w:p w14:paraId="65E13A6E" w14:textId="06E35A63" w:rsidR="00946DDA" w:rsidRPr="00F16F59" w:rsidRDefault="00946DDA" w:rsidP="00946DDA">
            <w:pPr>
              <w:pStyle w:val="Listaconvietas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Universidad Nacional Abierta y a Distancia </w:t>
            </w:r>
          </w:p>
          <w:p w14:paraId="5BFF22A7" w14:textId="0C8B7F08" w:rsidR="00946DDA" w:rsidRPr="00F16F59" w:rsidRDefault="00946DDA" w:rsidP="00946DDA">
            <w:pPr>
              <w:pStyle w:val="Subseccin"/>
              <w:framePr w:hSpace="0" w:wrap="auto" w:hAnchor="text" w:xAlign="left" w:yAlign="inline"/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15"/>
                <w:szCs w:val="15"/>
                <w:lang w:eastAsia="es-ES"/>
              </w:rPr>
            </w:pPr>
            <w:r w:rsidRPr="00F16F59">
              <w:rPr>
                <w:rFonts w:ascii="Arial" w:hAnsi="Arial" w:cs="Arial"/>
                <w:b w:val="0"/>
                <w:color w:val="auto"/>
                <w:sz w:val="15"/>
                <w:szCs w:val="15"/>
              </w:rPr>
              <w:t>Secretaría de Educación Pública</w:t>
            </w:r>
          </w:p>
          <w:p w14:paraId="20D09ECA" w14:textId="77777777" w:rsidR="00946DDA" w:rsidRPr="00F16F59" w:rsidRDefault="00946DDA" w:rsidP="00946DDA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Actualmente estudiando en línea</w:t>
            </w:r>
          </w:p>
          <w:p w14:paraId="7E686B25" w14:textId="77777777" w:rsidR="00946DDA" w:rsidRPr="00F16F59" w:rsidRDefault="00946DDA" w:rsidP="00946DDA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Lic. en Mercadotecnia Internacional.</w:t>
            </w:r>
          </w:p>
          <w:p w14:paraId="7AFFDC3B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</w:p>
          <w:p w14:paraId="44B0AD9B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Facultad de Ciencias Políticas y Sociales </w:t>
            </w:r>
          </w:p>
          <w:p w14:paraId="4900FBFC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>Universidad Autónoma del Estado de México</w:t>
            </w:r>
          </w:p>
          <w:p w14:paraId="45CFC2DF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>2004 – 2010</w:t>
            </w:r>
          </w:p>
          <w:p w14:paraId="4E73B40F" w14:textId="0C41351B" w:rsidR="005973C1" w:rsidRPr="00F16F59" w:rsidRDefault="00946DDA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>Certificado</w:t>
            </w:r>
            <w:r w:rsidR="005973C1" w:rsidRPr="00F16F59">
              <w:rPr>
                <w:rFonts w:ascii="Arial" w:hAnsi="Arial" w:cs="Arial"/>
                <w:color w:val="auto"/>
                <w:sz w:val="15"/>
                <w:szCs w:val="15"/>
              </w:rPr>
              <w:t>.</w:t>
            </w:r>
          </w:p>
          <w:p w14:paraId="47CF957D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 xml:space="preserve">Pasante de Lic. en Comunicación </w:t>
            </w:r>
          </w:p>
          <w:p w14:paraId="01A6C7C9" w14:textId="77777777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</w:p>
          <w:p w14:paraId="4FF2B3AB" w14:textId="6EF95D5C" w:rsidR="00946DDA" w:rsidRPr="00F16F59" w:rsidRDefault="00946DDA" w:rsidP="00946DDA">
            <w:pPr>
              <w:pStyle w:val="Sub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b w:val="0"/>
                <w:bCs w:val="0"/>
                <w:color w:val="auto"/>
                <w:sz w:val="15"/>
                <w:szCs w:val="15"/>
                <w:lang w:eastAsia="es-ES"/>
              </w:rPr>
              <w:t>Preparatoria No. 1 “Lic. Adolfo López Mateos”</w:t>
            </w:r>
          </w:p>
          <w:p w14:paraId="2CE3908C" w14:textId="77777777" w:rsidR="00946DDA" w:rsidRPr="00F16F59" w:rsidRDefault="00946DDA" w:rsidP="00946DDA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 xml:space="preserve">Universidad Autónoma del Estado de México </w:t>
            </w:r>
          </w:p>
          <w:p w14:paraId="312D1424" w14:textId="77777777" w:rsidR="00946DDA" w:rsidRPr="00F16F59" w:rsidRDefault="00946DDA" w:rsidP="00946DDA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1998 - 2003</w:t>
            </w:r>
          </w:p>
          <w:p w14:paraId="296A7548" w14:textId="77777777" w:rsidR="00946DDA" w:rsidRPr="00F16F59" w:rsidRDefault="00946DDA" w:rsidP="00946DDA">
            <w:pPr>
              <w:pStyle w:val="Listaconvietas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F16F59">
              <w:rPr>
                <w:rFonts w:ascii="Arial" w:hAnsi="Arial" w:cs="Arial"/>
                <w:color w:val="auto"/>
                <w:sz w:val="15"/>
                <w:szCs w:val="15"/>
              </w:rPr>
              <w:t>Certificado de Egreso</w:t>
            </w:r>
          </w:p>
          <w:p w14:paraId="3C63AF8A" w14:textId="153CE3E2" w:rsidR="005973C1" w:rsidRPr="00F16F59" w:rsidRDefault="005973C1" w:rsidP="005531F5">
            <w:pPr>
              <w:pStyle w:val="Listaconvietas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rFonts w:ascii="Arial" w:hAnsi="Arial" w:cs="Arial"/>
                <w:color w:val="auto"/>
                <w:sz w:val="15"/>
                <w:szCs w:val="15"/>
              </w:rPr>
            </w:pPr>
          </w:p>
        </w:tc>
      </w:tr>
      <w:tr w:rsidR="005973C1" w:rsidRPr="00F16F59" w14:paraId="087C006A" w14:textId="77777777" w:rsidTr="007205CA">
        <w:tc>
          <w:tcPr>
            <w:tcW w:w="2187" w:type="dxa"/>
            <w:shd w:val="clear" w:color="auto" w:fill="auto"/>
            <w:vAlign w:val="bottom"/>
          </w:tcPr>
          <w:p w14:paraId="570A3CC9" w14:textId="77777777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3ECAC396" w14:textId="5331A073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Cursos</w:t>
            </w:r>
          </w:p>
          <w:p w14:paraId="03BE1FCC" w14:textId="77777777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FD68178" w14:textId="77777777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E9156DB" w14:textId="42635344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19" w:type="dxa"/>
            <w:shd w:val="clear" w:color="auto" w:fill="auto"/>
            <w:vAlign w:val="bottom"/>
          </w:tcPr>
          <w:p w14:paraId="6F7F8044" w14:textId="77777777" w:rsidR="00946DDA" w:rsidRPr="00F16F59" w:rsidRDefault="00946DDA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5943BCA8" w14:textId="77777777" w:rsidR="00F16F59" w:rsidRDefault="00F16F59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D8E9B98" w14:textId="77777777" w:rsidR="005973C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Universidad Autónoma del estado de México</w:t>
            </w:r>
          </w:p>
          <w:p w14:paraId="62F41D50" w14:textId="77777777" w:rsidR="005973C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Facultad de Ciencias Políticas y Sociales</w:t>
            </w:r>
          </w:p>
          <w:p w14:paraId="4A157315" w14:textId="72524033" w:rsidR="005973C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Taller de Radio</w:t>
            </w:r>
            <w:r w:rsidR="005A1681" w:rsidRPr="00F16F59">
              <w:rPr>
                <w:rFonts w:ascii="Arial" w:hAnsi="Arial" w:cs="Arial"/>
                <w:sz w:val="15"/>
                <w:szCs w:val="15"/>
              </w:rPr>
              <w:t xml:space="preserve"> y edición </w:t>
            </w:r>
            <w:r w:rsidR="00184464" w:rsidRPr="00F16F59">
              <w:rPr>
                <w:rFonts w:ascii="Arial" w:hAnsi="Arial" w:cs="Arial"/>
                <w:sz w:val="15"/>
                <w:szCs w:val="15"/>
              </w:rPr>
              <w:t>de audio</w:t>
            </w:r>
          </w:p>
          <w:p w14:paraId="716393A0" w14:textId="1BCFE70F" w:rsidR="00512AB0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2005 – 2006</w:t>
            </w:r>
          </w:p>
          <w:p w14:paraId="1F2D4842" w14:textId="77777777" w:rsidR="005973C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739C706" w14:textId="77777777" w:rsidR="005973C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lastRenderedPageBreak/>
              <w:t>Universidad Autónoma del Estado de México</w:t>
            </w:r>
          </w:p>
          <w:p w14:paraId="245A6D3B" w14:textId="77777777" w:rsidR="005A1681" w:rsidRPr="00F16F59" w:rsidRDefault="005973C1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 xml:space="preserve">Teatro de Cámara </w:t>
            </w:r>
            <w:proofErr w:type="spellStart"/>
            <w:r w:rsidRPr="00F16F59">
              <w:rPr>
                <w:rFonts w:ascii="Arial" w:hAnsi="Arial" w:cs="Arial"/>
                <w:sz w:val="15"/>
                <w:szCs w:val="15"/>
              </w:rPr>
              <w:t>Esbón</w:t>
            </w:r>
            <w:proofErr w:type="spellEnd"/>
            <w:r w:rsidRPr="00F16F59">
              <w:rPr>
                <w:rFonts w:ascii="Arial" w:hAnsi="Arial" w:cs="Arial"/>
                <w:sz w:val="15"/>
                <w:szCs w:val="15"/>
              </w:rPr>
              <w:t xml:space="preserve"> Gamaliel</w:t>
            </w:r>
          </w:p>
          <w:p w14:paraId="65EA51DF" w14:textId="77777777" w:rsidR="005A1681" w:rsidRPr="00F16F59" w:rsidRDefault="005A1681" w:rsidP="005A1681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 xml:space="preserve">Taller de Cine / Fotografía </w:t>
            </w:r>
            <w:r w:rsidRPr="00F16F59">
              <w:rPr>
                <w:rFonts w:ascii="Arial" w:eastAsia="Times New Roman" w:hAnsi="Arial" w:cs="Arial"/>
                <w:vanish/>
                <w:sz w:val="15"/>
                <w:szCs w:val="15"/>
              </w:rPr>
              <w:t>ó</w:t>
            </w:r>
            <w:r w:rsidRPr="00F16F59">
              <w:rPr>
                <w:rFonts w:ascii="Arial" w:eastAsia="Times New Roman" w:hAnsi="Arial" w:cs="Arial"/>
                <w:vanish/>
                <w:sz w:val="15"/>
                <w:szCs w:val="15"/>
              </w:rPr>
              <w:pgNum/>
            </w:r>
            <w:r w:rsidRPr="00F16F59">
              <w:rPr>
                <w:rFonts w:ascii="Arial" w:eastAsia="Times New Roman" w:hAnsi="Arial" w:cs="Arial"/>
                <w:vanish/>
                <w:sz w:val="15"/>
                <w:szCs w:val="15"/>
              </w:rPr>
              <w:t>﷽﷽﷽﷽﷽﷽﷽﷽identes Felipe Calderoobierno estatal, etc.ruviel Avila Villegas, cobertura del grito de independencia y el desfile mi</w:t>
            </w:r>
          </w:p>
          <w:p w14:paraId="41983D7F" w14:textId="6953B871" w:rsidR="005531F5" w:rsidRPr="00F16F59" w:rsidRDefault="005973C1" w:rsidP="005A1681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2007 – 2008</w:t>
            </w:r>
          </w:p>
        </w:tc>
      </w:tr>
      <w:tr w:rsidR="005973C1" w:rsidRPr="00F16F59" w14:paraId="5DAE21AA" w14:textId="77777777" w:rsidTr="007205CA">
        <w:tc>
          <w:tcPr>
            <w:tcW w:w="2187" w:type="dxa"/>
            <w:shd w:val="clear" w:color="auto" w:fill="auto"/>
          </w:tcPr>
          <w:p w14:paraId="18289CBB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BF82DB1" w14:textId="77777777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9116A94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Experiencia</w:t>
            </w:r>
          </w:p>
          <w:p w14:paraId="5C3295E4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BAD3BC6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5FDADCA4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A4F64E1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2DDFBC3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9100A29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76281B8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39172A83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48C6C60C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CA887C4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386D0FAB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4AFEE611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FCCF6F0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52A2A14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D9D39C1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33BD5796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1D5F15C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798FE10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35762AA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A70DCBB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6D0B960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40648C5A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C692D49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9FB4C7F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50D546DF" w14:textId="77777777" w:rsidR="0037509E" w:rsidRPr="00F16F59" w:rsidRDefault="0037509E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58B26B18" w14:textId="77777777" w:rsidR="005531F5" w:rsidRPr="00F16F59" w:rsidRDefault="005531F5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8E7246F" w14:textId="77777777" w:rsidR="00512AB0" w:rsidRPr="00F16F59" w:rsidRDefault="00512AB0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E8DFA91" w14:textId="77777777" w:rsidR="00E10E3F" w:rsidRPr="00F16F59" w:rsidRDefault="00E10E3F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47D24279" w14:textId="77777777" w:rsidR="00E10E3F" w:rsidRPr="00F16F59" w:rsidRDefault="00E10E3F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84D05D4" w14:textId="77777777" w:rsidR="00E10E3F" w:rsidRPr="00F16F59" w:rsidRDefault="00E10E3F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DE5891A" w14:textId="77777777" w:rsidR="00E10E3F" w:rsidRDefault="00E10E3F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6A968C1" w14:textId="77777777" w:rsidR="00F16F59" w:rsidRDefault="00F16F59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C2460EB" w14:textId="77777777" w:rsidR="00F16F59" w:rsidRDefault="00F16F59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AA7090A" w14:textId="77777777" w:rsidR="00F16F59" w:rsidRDefault="00F16F59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5128D3E" w14:textId="77777777" w:rsidR="00F16F59" w:rsidRDefault="00F16F59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3C13761" w14:textId="77777777" w:rsidR="00F16F59" w:rsidRDefault="00F16F59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6762C07" w14:textId="77777777" w:rsidR="00F16F59" w:rsidRPr="00F16F59" w:rsidRDefault="00F16F59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9C9AAA6" w14:textId="77777777" w:rsidR="00E10E3F" w:rsidRPr="00F16F59" w:rsidRDefault="00E10E3F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4FC35215" w14:textId="77777777" w:rsidR="005973C1" w:rsidRPr="00F16F59" w:rsidRDefault="00782A43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I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>diomas</w:t>
            </w:r>
          </w:p>
        </w:tc>
        <w:tc>
          <w:tcPr>
            <w:tcW w:w="8019" w:type="dxa"/>
            <w:shd w:val="clear" w:color="auto" w:fill="auto"/>
          </w:tcPr>
          <w:p w14:paraId="1330CBB8" w14:textId="77777777" w:rsidR="00782A43" w:rsidRPr="00F16F59" w:rsidRDefault="00782A43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E2BA8D0" w14:textId="77777777" w:rsidR="00512AB0" w:rsidRPr="00F16F59" w:rsidRDefault="00512AB0" w:rsidP="005531F5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03F8EFAC" w14:textId="000F43D3" w:rsidR="009C584A" w:rsidRPr="00F16F59" w:rsidRDefault="009C584A" w:rsidP="00E64E4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b/>
                <w:sz w:val="15"/>
                <w:szCs w:val="15"/>
              </w:rPr>
              <w:t>Supervisor de Digitalización y Archivo</w:t>
            </w:r>
          </w:p>
          <w:p w14:paraId="64A99AD1" w14:textId="52924243" w:rsidR="009C584A" w:rsidRPr="00F16F59" w:rsidRDefault="009C584A" w:rsidP="00E64E4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b/>
                <w:sz w:val="15"/>
                <w:szCs w:val="15"/>
              </w:rPr>
              <w:t>Consultoría de Finanzas y Gobierno.</w:t>
            </w:r>
          </w:p>
          <w:p w14:paraId="5004DE54" w14:textId="7000C44B" w:rsidR="009C584A" w:rsidRPr="00F16F59" w:rsidRDefault="0007400E" w:rsidP="00E64E42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Enero 2015 – </w:t>
            </w:r>
            <w:r w:rsidR="00F670CB">
              <w:rPr>
                <w:rFonts w:ascii="Arial" w:eastAsia="Times New Roman" w:hAnsi="Arial" w:cs="Arial"/>
                <w:sz w:val="15"/>
                <w:szCs w:val="15"/>
              </w:rPr>
              <w:t>Agosto</w:t>
            </w: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2016</w:t>
            </w:r>
          </w:p>
          <w:p w14:paraId="3EE83288" w14:textId="68C2E679" w:rsidR="0007400E" w:rsidRPr="00F16F59" w:rsidRDefault="0007400E" w:rsidP="00E64E42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Supervisor del área </w:t>
            </w:r>
            <w:bookmarkStart w:id="0" w:name="_GoBack"/>
            <w:bookmarkEnd w:id="0"/>
            <w:r w:rsidRPr="00F16F59">
              <w:rPr>
                <w:rFonts w:ascii="Arial" w:eastAsia="Times New Roman" w:hAnsi="Arial" w:cs="Arial"/>
                <w:sz w:val="15"/>
                <w:szCs w:val="15"/>
              </w:rPr>
              <w:t>de digitalización y archivo, operación de equipo especializado en el resguardo de archivos, nociones básicas en auditoria, análisis de obras públi</w:t>
            </w:r>
            <w:r w:rsidR="007205CA">
              <w:rPr>
                <w:rFonts w:ascii="Arial" w:eastAsia="Times New Roman" w:hAnsi="Arial" w:cs="Arial"/>
                <w:sz w:val="15"/>
                <w:szCs w:val="15"/>
              </w:rPr>
              <w:t xml:space="preserve">cas en los municipios de Lerma, Toluca y </w:t>
            </w:r>
            <w:proofErr w:type="spellStart"/>
            <w:r w:rsidR="007205CA">
              <w:rPr>
                <w:rFonts w:ascii="Arial" w:eastAsia="Times New Roman" w:hAnsi="Arial" w:cs="Arial"/>
                <w:sz w:val="15"/>
                <w:szCs w:val="15"/>
              </w:rPr>
              <w:t>Tlatlaya</w:t>
            </w:r>
            <w:proofErr w:type="spellEnd"/>
            <w:r w:rsidR="007205CA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trabajo en equipo, logística. </w:t>
            </w:r>
          </w:p>
          <w:p w14:paraId="7A8EF46C" w14:textId="77777777" w:rsidR="00F16F59" w:rsidRPr="00F16F59" w:rsidRDefault="00F16F59" w:rsidP="00E64E42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  <w:p w14:paraId="3B03CF45" w14:textId="77777777" w:rsidR="009E3C69" w:rsidRPr="00F16F59" w:rsidRDefault="009E3C69" w:rsidP="00E64E42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Camarógrafo, </w:t>
            </w:r>
            <w:proofErr w:type="spellStart"/>
            <w:r w:rsidRPr="00F16F59">
              <w:rPr>
                <w:rFonts w:ascii="Arial" w:eastAsia="Times New Roman" w:hAnsi="Arial" w:cs="Arial"/>
                <w:b/>
                <w:sz w:val="15"/>
                <w:szCs w:val="15"/>
              </w:rPr>
              <w:t>Floor</w:t>
            </w:r>
            <w:proofErr w:type="spellEnd"/>
            <w:r w:rsidRPr="00F16F59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Manager, Asistente General</w:t>
            </w:r>
          </w:p>
          <w:p w14:paraId="18FEFF1A" w14:textId="77777777" w:rsidR="009E3C69" w:rsidRPr="00F16F59" w:rsidRDefault="009E3C69" w:rsidP="00E64E42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b/>
                <w:sz w:val="15"/>
                <w:szCs w:val="15"/>
              </w:rPr>
              <w:t>Sistema de Radio y Televisión Mexiquense</w:t>
            </w:r>
          </w:p>
          <w:p w14:paraId="232AB65A" w14:textId="098D5480" w:rsidR="009E3C69" w:rsidRPr="00F16F59" w:rsidRDefault="009E3C69" w:rsidP="00E64E42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Junio 2009 – </w:t>
            </w:r>
            <w:r w:rsidRPr="00F16F59">
              <w:rPr>
                <w:rFonts w:ascii="Arial" w:hAnsi="Arial" w:cs="Arial"/>
                <w:sz w:val="15"/>
                <w:szCs w:val="15"/>
              </w:rPr>
              <w:t>Diciembre</w:t>
            </w: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2014</w:t>
            </w:r>
          </w:p>
          <w:p w14:paraId="38A25165" w14:textId="115BBA76" w:rsidR="009E3C69" w:rsidRPr="00F16F59" w:rsidRDefault="009E3C69" w:rsidP="00E64E42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Manejo y operación de cámaras de video </w:t>
            </w:r>
            <w:r w:rsidRPr="00F16F59">
              <w:rPr>
                <w:rFonts w:ascii="Arial" w:hAnsi="Arial" w:cs="Arial"/>
                <w:sz w:val="15"/>
                <w:szCs w:val="15"/>
              </w:rPr>
              <w:t xml:space="preserve">para televisión, análogas y </w:t>
            </w:r>
            <w:r w:rsidRPr="00F16F59">
              <w:rPr>
                <w:rFonts w:ascii="Arial" w:eastAsia="Times New Roman" w:hAnsi="Arial" w:cs="Arial"/>
                <w:sz w:val="15"/>
                <w:szCs w:val="15"/>
              </w:rPr>
              <w:t>de alta definición</w:t>
            </w:r>
            <w:r w:rsidR="00B9641D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en programas de televisión en vivo y grabados en set de estudio y locaciones externas</w:t>
            </w:r>
            <w:r w:rsidRPr="00F16F59">
              <w:rPr>
                <w:rFonts w:ascii="Arial" w:eastAsia="Times New Roman" w:hAnsi="Arial" w:cs="Arial"/>
                <w:sz w:val="15"/>
                <w:szCs w:val="15"/>
              </w:rPr>
              <w:t>. Ayudante general en audio, video e iluminación. A</w:t>
            </w:r>
            <w:r w:rsidRPr="00F16F59">
              <w:rPr>
                <w:rFonts w:ascii="Arial" w:hAnsi="Arial" w:cs="Arial"/>
                <w:sz w:val="15"/>
                <w:szCs w:val="15"/>
              </w:rPr>
              <w:t xml:space="preserve">sistente de producción. </w:t>
            </w:r>
            <w:r w:rsidRPr="00F16F59">
              <w:rPr>
                <w:rFonts w:ascii="Arial" w:eastAsia="Times New Roman" w:hAnsi="Arial" w:cs="Arial"/>
                <w:sz w:val="15"/>
                <w:szCs w:val="15"/>
              </w:rPr>
              <w:t>Coordinador en set de grabación. Cobertura de eventos y programas de entretenimiento así como políticos y culturales dentro de la entidad federativa, de índole es</w:t>
            </w:r>
            <w:r w:rsidR="00B9641D" w:rsidRPr="00F16F59">
              <w:rPr>
                <w:rFonts w:ascii="Arial" w:eastAsia="Times New Roman" w:hAnsi="Arial" w:cs="Arial"/>
                <w:sz w:val="15"/>
                <w:szCs w:val="15"/>
              </w:rPr>
              <w:t>tatal, nacional e internacional, algunos de ellos como</w:t>
            </w:r>
            <w:r w:rsidR="00282CEE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n</w:t>
            </w:r>
            <w:r w:rsidR="00AB2FB8" w:rsidRPr="00F16F59">
              <w:rPr>
                <w:rFonts w:ascii="Arial" w:eastAsia="Times New Roman" w:hAnsi="Arial" w:cs="Arial"/>
                <w:sz w:val="15"/>
                <w:szCs w:val="15"/>
              </w:rPr>
              <w:t>oticieros, programas de revista,</w:t>
            </w:r>
            <w:r w:rsidR="00B9641D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toma de protesta del presidente Enrique Peña Nieto en la cámara de diputados</w:t>
            </w:r>
            <w:r w:rsidR="00184464" w:rsidRPr="00F16F59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="00B9641D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foros económicos internacionales en el centro cultural mexiquense organizados por Cesar Camacho Quiroz con la participación de l</w:t>
            </w:r>
            <w:r w:rsidR="005A1681" w:rsidRPr="00F16F59">
              <w:rPr>
                <w:rFonts w:ascii="Arial" w:eastAsia="Times New Roman" w:hAnsi="Arial" w:cs="Arial"/>
                <w:sz w:val="15"/>
                <w:szCs w:val="15"/>
              </w:rPr>
              <w:t>os ex presidentes Felipe Calderó</w:t>
            </w:r>
            <w:r w:rsidR="00B9641D" w:rsidRPr="00F16F59">
              <w:rPr>
                <w:rFonts w:ascii="Arial" w:eastAsia="Times New Roman" w:hAnsi="Arial" w:cs="Arial"/>
                <w:sz w:val="15"/>
                <w:szCs w:val="15"/>
              </w:rPr>
              <w:t>n Hin</w:t>
            </w:r>
            <w:r w:rsidR="00C075C5" w:rsidRPr="00F16F59">
              <w:rPr>
                <w:rFonts w:ascii="Arial" w:eastAsia="Times New Roman" w:hAnsi="Arial" w:cs="Arial"/>
                <w:sz w:val="15"/>
                <w:szCs w:val="15"/>
              </w:rPr>
              <w:t>o</w:t>
            </w:r>
            <w:r w:rsidR="00DA6CE0" w:rsidRPr="00F16F59">
              <w:rPr>
                <w:rFonts w:ascii="Arial" w:eastAsia="Times New Roman" w:hAnsi="Arial" w:cs="Arial"/>
                <w:sz w:val="15"/>
                <w:szCs w:val="15"/>
              </w:rPr>
              <w:t>josa y Bill Clinton, cobertura en la</w:t>
            </w:r>
            <w:r w:rsidR="00B9641D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inauguración</w:t>
            </w:r>
            <w:r w:rsidR="00E10E3F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del museo y las torres bicentenario</w:t>
            </w:r>
            <w:r w:rsidR="00DA6CE0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de Toluca, informes de gobierno en las administraciones de Enrique Peña</w:t>
            </w:r>
            <w:r w:rsidR="00C075C5" w:rsidRPr="00F16F59">
              <w:rPr>
                <w:rFonts w:ascii="Arial" w:eastAsia="Times New Roman" w:hAnsi="Arial" w:cs="Arial"/>
                <w:sz w:val="15"/>
                <w:szCs w:val="15"/>
              </w:rPr>
              <w:t xml:space="preserve"> y Eruviel Á</w:t>
            </w:r>
            <w:r w:rsidR="00DA6CE0" w:rsidRPr="00F16F59">
              <w:rPr>
                <w:rFonts w:ascii="Arial" w:eastAsia="Times New Roman" w:hAnsi="Arial" w:cs="Arial"/>
                <w:sz w:val="15"/>
                <w:szCs w:val="15"/>
              </w:rPr>
              <w:t>vila</w:t>
            </w:r>
            <w:r w:rsidR="00E10E3F" w:rsidRPr="00F16F59">
              <w:rPr>
                <w:rFonts w:ascii="Arial" w:eastAsia="Times New Roman" w:hAnsi="Arial" w:cs="Arial"/>
                <w:sz w:val="15"/>
                <w:szCs w:val="15"/>
              </w:rPr>
              <w:t>, cobertura del grito de independencia y el desfile militar del 16 de Septiembre en palacio de gobierno estatal, etc.</w:t>
            </w:r>
          </w:p>
          <w:p w14:paraId="44E9A9A3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741BE0B7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hAnsi="Arial" w:cs="Arial"/>
                <w:b/>
                <w:sz w:val="15"/>
                <w:szCs w:val="15"/>
              </w:rPr>
              <w:t>Supervisor</w:t>
            </w:r>
          </w:p>
          <w:p w14:paraId="51521F66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hAnsi="Arial" w:cs="Arial"/>
                <w:b/>
                <w:sz w:val="15"/>
                <w:szCs w:val="15"/>
              </w:rPr>
              <w:t xml:space="preserve">Consultoría </w:t>
            </w:r>
            <w:proofErr w:type="spellStart"/>
            <w:r w:rsidRPr="00F16F59">
              <w:rPr>
                <w:rFonts w:ascii="Arial" w:hAnsi="Arial" w:cs="Arial"/>
                <w:b/>
                <w:sz w:val="15"/>
                <w:szCs w:val="15"/>
              </w:rPr>
              <w:t>UAEMex</w:t>
            </w:r>
            <w:proofErr w:type="spellEnd"/>
            <w:r w:rsidRPr="00F16F59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14:paraId="3F7FD4F4" w14:textId="0234FD5D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Marzo 2009-  Julio 2012</w:t>
            </w:r>
          </w:p>
          <w:p w14:paraId="05D55275" w14:textId="50CA8304" w:rsidR="00E64E42" w:rsidRPr="00F16F59" w:rsidRDefault="00E64E42" w:rsidP="00E64E42">
            <w:pPr>
              <w:pStyle w:val="Textoindependiente"/>
              <w:spacing w:after="0" w:line="360" w:lineRule="auto"/>
              <w:ind w:right="-357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Coordinador y supervisor de encuestadores en procesos electorales en el Estado de México, en elecciones para elegir a presidentes municipales, a gobernador del Estado de México y a presidente de la república.  Guía de aplicación de encuestas, logísti</w:t>
            </w:r>
            <w:r w:rsidR="007205CA">
              <w:rPr>
                <w:rFonts w:ascii="Arial" w:hAnsi="Arial" w:cs="Arial"/>
                <w:sz w:val="15"/>
                <w:szCs w:val="15"/>
              </w:rPr>
              <w:t>ca, trabajo en campo</w:t>
            </w:r>
            <w:r w:rsidRPr="00F16F59">
              <w:rPr>
                <w:rFonts w:ascii="Arial" w:hAnsi="Arial" w:cs="Arial"/>
                <w:sz w:val="15"/>
                <w:szCs w:val="15"/>
              </w:rPr>
              <w:t>, mapeo, encuestador.</w:t>
            </w:r>
          </w:p>
          <w:p w14:paraId="45E88F7C" w14:textId="77777777" w:rsidR="00E64E42" w:rsidRPr="00F16F59" w:rsidRDefault="00E64E42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07327137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hAnsi="Arial" w:cs="Arial"/>
                <w:b/>
                <w:sz w:val="15"/>
                <w:szCs w:val="15"/>
              </w:rPr>
              <w:t>Coordinador</w:t>
            </w:r>
          </w:p>
          <w:p w14:paraId="352E01FB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16F59">
              <w:rPr>
                <w:rFonts w:ascii="Arial" w:hAnsi="Arial" w:cs="Arial"/>
                <w:b/>
                <w:sz w:val="15"/>
                <w:szCs w:val="15"/>
              </w:rPr>
              <w:t>Cinepolis</w:t>
            </w:r>
            <w:proofErr w:type="spellEnd"/>
          </w:p>
          <w:p w14:paraId="410EBA19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Septiembre 2008 – Marzo 2009</w:t>
            </w:r>
          </w:p>
          <w:p w14:paraId="6D062899" w14:textId="77777777" w:rsidR="009E3C69" w:rsidRPr="00F16F59" w:rsidRDefault="009E3C69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>Coordinador en punto de venta, registro de incidencias, manejo de software empresarial, administración de caja.</w:t>
            </w:r>
          </w:p>
          <w:p w14:paraId="6DC6B4D7" w14:textId="77777777" w:rsidR="009E3C69" w:rsidRPr="00F16F59" w:rsidRDefault="009E3C69" w:rsidP="00E64E42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52040E63" w14:textId="77777777" w:rsidR="005973C1" w:rsidRPr="00F16F59" w:rsidRDefault="005973C1" w:rsidP="00E64E42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16F59">
              <w:rPr>
                <w:rFonts w:ascii="Arial" w:hAnsi="Arial" w:cs="Arial"/>
                <w:b/>
                <w:sz w:val="15"/>
                <w:szCs w:val="15"/>
              </w:rPr>
              <w:t>Subgerente</w:t>
            </w:r>
          </w:p>
          <w:p w14:paraId="00A8BCD1" w14:textId="77777777" w:rsidR="005973C1" w:rsidRPr="00F16F59" w:rsidRDefault="005973C1" w:rsidP="00E64E42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16F59">
              <w:rPr>
                <w:rFonts w:ascii="Arial" w:hAnsi="Arial" w:cs="Arial"/>
                <w:b/>
                <w:sz w:val="15"/>
                <w:szCs w:val="15"/>
              </w:rPr>
              <w:t>Blockbuster</w:t>
            </w:r>
            <w:proofErr w:type="spellEnd"/>
          </w:p>
          <w:p w14:paraId="64605106" w14:textId="77777777" w:rsidR="005973C1" w:rsidRPr="00F16F59" w:rsidRDefault="005973C1" w:rsidP="00E64E42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>Noviembre 2007- Agosto 2008</w:t>
            </w:r>
          </w:p>
          <w:p w14:paraId="03C62DC4" w14:textId="77777777" w:rsidR="005614CE" w:rsidRPr="00F16F59" w:rsidRDefault="005973C1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 xml:space="preserve">Responsabilidad de tienda, coordinación </w:t>
            </w:r>
            <w:r w:rsidR="005614CE" w:rsidRPr="00F16F59">
              <w:rPr>
                <w:rFonts w:ascii="Arial" w:hAnsi="Arial" w:cs="Arial"/>
                <w:sz w:val="15"/>
                <w:szCs w:val="15"/>
              </w:rPr>
              <w:t xml:space="preserve">y supervisión </w:t>
            </w:r>
            <w:r w:rsidRPr="00F16F59">
              <w:rPr>
                <w:rFonts w:ascii="Arial" w:hAnsi="Arial" w:cs="Arial"/>
                <w:sz w:val="15"/>
                <w:szCs w:val="15"/>
              </w:rPr>
              <w:t xml:space="preserve">de personal, </w:t>
            </w:r>
            <w:r w:rsidR="005614CE" w:rsidRPr="00F16F59">
              <w:rPr>
                <w:rFonts w:ascii="Arial" w:hAnsi="Arial" w:cs="Arial"/>
                <w:sz w:val="15"/>
                <w:szCs w:val="15"/>
              </w:rPr>
              <w:t>registro de incidencias, inventarios.</w:t>
            </w:r>
          </w:p>
          <w:p w14:paraId="5E114EBC" w14:textId="2E9F7986" w:rsidR="005973C1" w:rsidRPr="00F16F59" w:rsidRDefault="005614CE" w:rsidP="00E64E42">
            <w:pPr>
              <w:pStyle w:val="Textoindependiente"/>
              <w:spacing w:after="0" w:line="360" w:lineRule="auto"/>
              <w:ind w:right="-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16F59">
              <w:rPr>
                <w:rFonts w:ascii="Arial" w:hAnsi="Arial" w:cs="Arial"/>
                <w:sz w:val="15"/>
                <w:szCs w:val="15"/>
              </w:rPr>
              <w:t xml:space="preserve">Depósitos bancarios, 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>m</w:t>
            </w:r>
            <w:r w:rsidRPr="00F16F59">
              <w:rPr>
                <w:rFonts w:ascii="Arial" w:hAnsi="Arial" w:cs="Arial"/>
                <w:sz w:val="15"/>
                <w:szCs w:val="15"/>
              </w:rPr>
              <w:t>anejo de software empresarial, arqueos y cortes de</w:t>
            </w:r>
            <w:r w:rsidR="005973C1" w:rsidRPr="00F16F59">
              <w:rPr>
                <w:rFonts w:ascii="Arial" w:hAnsi="Arial" w:cs="Arial"/>
                <w:sz w:val="15"/>
                <w:szCs w:val="15"/>
              </w:rPr>
              <w:t xml:space="preserve"> caja.</w:t>
            </w:r>
          </w:p>
          <w:p w14:paraId="2AFDE280" w14:textId="77777777" w:rsidR="00512AB0" w:rsidRPr="00F16F59" w:rsidRDefault="00512AB0" w:rsidP="00E64E42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  <w:p w14:paraId="1F4C4699" w14:textId="77777777" w:rsidR="00782A43" w:rsidRPr="00F16F59" w:rsidRDefault="00782A43" w:rsidP="005531F5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  <w:p w14:paraId="4147BBC3" w14:textId="77777777" w:rsidR="00512AB0" w:rsidRPr="00F16F59" w:rsidRDefault="005973C1" w:rsidP="00362E84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>Español – Lengua materna</w:t>
            </w:r>
          </w:p>
          <w:p w14:paraId="4C3D107B" w14:textId="77FAF04B" w:rsidR="005973C1" w:rsidRPr="00F16F59" w:rsidRDefault="005973C1" w:rsidP="00362E84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16F59">
              <w:rPr>
                <w:rFonts w:ascii="Arial" w:eastAsia="Times New Roman" w:hAnsi="Arial" w:cs="Arial"/>
                <w:sz w:val="15"/>
                <w:szCs w:val="15"/>
              </w:rPr>
              <w:t>Inglés – Intermedio</w:t>
            </w:r>
          </w:p>
        </w:tc>
      </w:tr>
      <w:tr w:rsidR="005973C1" w:rsidRPr="00F16F59" w14:paraId="3E8C9F08" w14:textId="77777777" w:rsidTr="007205CA">
        <w:trPr>
          <w:gridAfter w:val="1"/>
          <w:wAfter w:w="8019" w:type="dxa"/>
        </w:trPr>
        <w:tc>
          <w:tcPr>
            <w:tcW w:w="2187" w:type="dxa"/>
            <w:shd w:val="clear" w:color="auto" w:fill="auto"/>
          </w:tcPr>
          <w:p w14:paraId="632932BE" w14:textId="77777777" w:rsidR="005973C1" w:rsidRPr="00F16F59" w:rsidRDefault="005973C1" w:rsidP="005531F5">
            <w:pPr>
              <w:pStyle w:val="Seccin"/>
              <w:framePr w:hSpace="0" w:wrap="auto" w:hAnchor="text" w:xAlign="left" w:yAlign="inline"/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3BDC0FC" w14:textId="345FD680" w:rsidR="00BE7D62" w:rsidRPr="00FD6435" w:rsidRDefault="00BE7D62" w:rsidP="00362E84">
      <w:pPr>
        <w:tabs>
          <w:tab w:val="left" w:pos="2266"/>
        </w:tabs>
        <w:spacing w:line="360" w:lineRule="auto"/>
        <w:jc w:val="both"/>
      </w:pPr>
    </w:p>
    <w:sectPr w:rsidR="00BE7D62" w:rsidRPr="00FD6435" w:rsidSect="00BE7D62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F2F70" w14:textId="77777777" w:rsidR="00D87DF9" w:rsidRDefault="00D87DF9">
      <w:pPr>
        <w:spacing w:after="0" w:line="240" w:lineRule="auto"/>
      </w:pPr>
      <w:r>
        <w:separator/>
      </w:r>
    </w:p>
  </w:endnote>
  <w:endnote w:type="continuationSeparator" w:id="0">
    <w:p w14:paraId="376B323E" w14:textId="77777777" w:rsidR="00D87DF9" w:rsidRDefault="00D8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893B" w14:textId="77777777" w:rsidR="005A1681" w:rsidRDefault="005A1681"/>
  <w:p w14:paraId="2B2A864F" w14:textId="77777777" w:rsidR="005A1681" w:rsidRDefault="005A1681">
    <w:r>
      <w:fldChar w:fldCharType="begin"/>
    </w:r>
    <w:r>
      <w:instrText xml:space="preserve"> PAGE   \* MERGEFORMAT </w:instrText>
    </w:r>
    <w:r>
      <w:fldChar w:fldCharType="separate"/>
    </w:r>
    <w:r w:rsidR="00F670CB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p w14:paraId="196F5181" w14:textId="23BADF47" w:rsidR="005A1681" w:rsidRDefault="00F16F59">
    <w:r>
      <w:rPr>
        <w:noProof/>
        <w:lang w:val="es-MX" w:eastAsia="es-MX"/>
      </w:rPr>
      <mc:AlternateContent>
        <mc:Choice Requires="wpg">
          <w:drawing>
            <wp:inline distT="0" distB="0" distL="0" distR="0" wp14:anchorId="6D7DD359" wp14:editId="227CAB0D">
              <wp:extent cx="2327910" cy="45085"/>
              <wp:effectExtent l="15240" t="11430" r="9525" b="10160"/>
              <wp:docPr id="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6" name="AutoShape 18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9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6FB915C" id="Group 17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pI7QIAAOAIAAAOAAAAZHJzL2Uyb0RvYy54bWzsVslu2zAQvRfoPxC6OxJl2ZaFyEEg27l0&#10;CZD0AxiKWlCJFEjaslH03zskJaVJcyjSBT00B4XkkMM3b94MfXl1aht0ZFLVgqcevgg8xDgVec3L&#10;1Pt0v5/FHlKa8Jw0grPUOzPlXW3evrnsu4SFohJNziQCJ1wlfZd6ldZd4vuKVqwl6kJ0jIOxELIl&#10;Gqay9HNJevDeNn4YBEu/FzLvpKBMKVjdOqO3sf6LglH9sSgU06hJPcCm7Vfa74P5+ptLkpSSdFVN&#10;BxjkFShaUnO4dHK1JZqgg6x/cNXWVAolCn1BReuLoqgpszFANDh4Fs2NFIfOxlImfdlNNAG1z3h6&#10;tVv64XgrUZ2n3sJDnLSQInsrwivDTd+VCWy5kd1ddytdgDB8J+hnBWb/ud3MS7cZPfTvRQ7+yEEL&#10;y82pkK1xAVGjk03BeUoBO2lEYTGch6s1hkxRsEWLIF64FNEK8mhO4TiIPARGvMBhOBp3w/H5crl0&#10;Z1fY2HySuFst0gGZCQvUph4JVb9G6F1FOmbzpAxbA6EAxBF6DQTYLQjHjlS7LeOOUXriA6OIi6wi&#10;vGR29/25A/ZcGAYweHZHzERBOl5mGEkBKsdBHJg/S/xA+EvUTbyvwrkjztbExBtJOqn0DRMtMoPU&#10;U1qSuqx0JjiH6hIS2yvI8Z3SjvDxgEk1F/u6aWCdJA1HPeBaBwsHSommzo3VGG29s6yR6EigUgml&#10;jOvQem4OLejIrWMXk/N3aI0k7P4R8+TGZv7JDVBKPLcHK0by3TDWpG7cGCJuuIECjEAow8jV8Jd1&#10;sN7FuziaReFyN4uC7XZ2vc+i2XKPV4vtfJtlW/zVoMVRUtV5zrgJbOwnOPo5eQ2dzXWCqaNMFPpP&#10;vdsQAez434IGmTttOI0/iPx8K01aBsX/JemvXpD++l+R/npukNhE25bz2DNGGY2NalTy75H+HLRi&#10;Ff1El5Nk/yu//LPKt08APKO2YIYn37zT389tpTz+MNl8AwAA//8DAFBLAwQUAAYACAAAACEA57BZ&#10;q9sAAAADAQAADwAAAGRycy9kb3ducmV2LnhtbEyPQWvCQBCF74X+h2UKvdVNFNMSsxER60kK1ULx&#10;NmbHJJidDdk1if++217qZeDxHu99ky1H04ieOldbVhBPIhDEhdU1lwq+Du8vbyCcR9bYWCYFN3Kw&#10;zB8fMky1HfiT+r0vRShhl6KCyvs2ldIVFRl0E9sSB+9sO4M+yK6UusMhlJtGTqMokQZrDgsVtrSu&#10;qLjsr0bBdsBhNYs3/e5yXt+Oh/nH9y4mpZ6fxtUChKfR/4fhFz+gQx6YTvbK2olGQXjE/93gzZIk&#10;AXFS8BqDzDN5z57/AAAA//8DAFBLAQItABQABgAIAAAAIQC2gziS/gAAAOEBAAATAAAAAAAAAAAA&#10;AAAAAAAAAABbQ29udGVudF9UeXBlc10ueG1sUEsBAi0AFAAGAAgAAAAhADj9If/WAAAAlAEAAAsA&#10;AAAAAAAAAAAAAAAALwEAAF9yZWxzLy5yZWxzUEsBAi0AFAAGAAgAAAAhAH2gCkjtAgAA4AgAAA4A&#10;AAAAAAAAAAAAAAAALgIAAGRycy9lMm9Eb2MueG1sUEsBAi0AFAAGAAgAAAAhAOewWavbAAAAAwEA&#10;AA8AAAAAAAAAAAAAAAAARwUAAGRycy9kb3ducmV2LnhtbFBLBQYAAAAABAAEAPMAAABP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1804;top:15122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438086 [3205]" strokeweight="1.5pt"/>
              <v:shape id="AutoShape 19" o:spid="_x0000_s1028" type="#_x0000_t32" style="position:absolute;left:1804;top:15193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438086 [3205]" strokeweight=".25pt"/>
              <w10:anchorlock/>
            </v:group>
          </w:pict>
        </mc:Fallback>
      </mc:AlternateContent>
    </w:r>
  </w:p>
  <w:p w14:paraId="5E967C4E" w14:textId="77777777" w:rsidR="005A1681" w:rsidRDefault="005A1681">
    <w:pPr>
      <w:pStyle w:val="Sinespaciad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56103" w14:textId="77777777" w:rsidR="005A1681" w:rsidRDefault="005A1681">
    <w:pPr>
      <w:jc w:val="right"/>
    </w:pPr>
  </w:p>
  <w:p w14:paraId="3837A128" w14:textId="77777777" w:rsidR="005A1681" w:rsidRDefault="005A168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F59"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p w14:paraId="492E591E" w14:textId="048ACA0F" w:rsidR="005A1681" w:rsidRDefault="00F16F59">
    <w:pPr>
      <w:jc w:val="right"/>
    </w:pPr>
    <w:r>
      <w:rPr>
        <w:noProof/>
        <w:lang w:val="es-MX" w:eastAsia="es-MX"/>
      </w:rPr>
      <mc:AlternateContent>
        <mc:Choice Requires="wpg">
          <w:drawing>
            <wp:inline distT="0" distB="0" distL="0" distR="0" wp14:anchorId="24EBAF3F" wp14:editId="7D000348">
              <wp:extent cx="2327910" cy="45085"/>
              <wp:effectExtent l="11430" t="11430" r="13335" b="10160"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8B0B047"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ym9gIAAOAIAAAOAAAAZHJzL2Uyb0RvYy54bWzsVktv2zAMvg/YfxB8T/2I8zKaFEUevXRr&#10;gXY/QJXlB2ZLhqTECYb991GU7TbdDkO39bQcFEmkKPLjR8qXV8e6IgeudCnF0gsvAo9wwWRainzp&#10;fXncjeYe0YaKlFZS8KV34tq7Wn38cNk2CY9kIauUKwJGhE7aZukVxjSJ72tW8JrqC9lwAcJMqpoa&#10;WKrcTxVtwXpd+VEQTP1WqrRRknGtYXfjhN4K7WcZZ+YuyzQ3pFp64JvBUeH4ZEd/dUmTXNGmKFnn&#10;Bn2DFzUtBVw6mNpQQ8lelT+ZqkumpJaZuWCy9mWWlYxjDBBNGLyK5kbJfYOx5EmbNwNMAO0rnN5s&#10;ln0+3CtSppA7jwhaQ4rwVhIhNm2TJ6Byo5qH5l65AGF6K9lXDdD5r+V2nTtl8tR+kinYo3sjEZtj&#10;pmprAqImR0zBaUgBPxrCYDMaR7NFCJliIIsnwXziUsQKyKM9NZsGU4+AMARh3Au33fHxdApSe3YW&#10;WplPE3cretp5ZskBbNPPgOo/A/ShoA3HPGmLVgdo1AN6DQCgConQKXs7qK2FQ5QdRYcoEXJdUJFz&#10;1H48NYCeC+PsiF1oSMevESZKAsvDYB7YHwLfAT6fxFCN59ANuM+isQMO8z7gRpNGaXPDZU3sZOlp&#10;o2iZF2YthYDqkirEK+jhVhsHeH/AplrIXVlVWGSVIC34tQgmziktqzK1UquH9c7XlSIHCpVKGePC&#10;RGi52tfAI7cfupicvX1tKYH6vc+DGcz82Q1QSiLFgwWn6babG1pWbg4RV8K6AohAKN3M1fC3RbDY&#10;zrfzeBRH0+0oDjab0fVuHY+mu3A22Yw36/Um/G69DeOkKNOUCxtY30/C+Pfo1XU21wmGjjJA6J9b&#10;xxDB2f4fnQaaO244jj/J9HSvbFrsPjD+nagPVHK95AX1I1uPZzymybtR/0XXCCddS+mp/9wzehr1&#10;japn8t+h/hi4gow+4+VA2f/Mz/8t8/EJgGcUC6Z78u07/XKNlfL8YbL6AQAA//8DAFBLAwQUAAYA&#10;CAAAACEA57BZq9sAAAADAQAADwAAAGRycy9kb3ducmV2LnhtbEyPQWvCQBCF74X+h2UKvdVNFNMS&#10;sxER60kK1ULxNmbHJJidDdk1if++217qZeDxHu99ky1H04ieOldbVhBPIhDEhdU1lwq+Du8vbyCc&#10;R9bYWCYFN3KwzB8fMky1HfiT+r0vRShhl6KCyvs2ldIVFRl0E9sSB+9sO4M+yK6UusMhlJtGTqMo&#10;kQZrDgsVtrSuqLjsr0bBdsBhNYs3/e5yXt+Oh/nH9y4mpZ6fxtUChKfR/4fhFz+gQx6YTvbK2olG&#10;QXjE/93gzZIkAXFS8BqDzDN5z57/AAAA//8DAFBLAQItABQABgAIAAAAIQC2gziS/gAAAOEBAAAT&#10;AAAAAAAAAAAAAAAAAAAAAABbQ29udGVudF9UeXBlc10ueG1sUEsBAi0AFAAGAAgAAAAhADj9If/W&#10;AAAAlAEAAAsAAAAAAAAAAAAAAAAALwEAAF9yZWxzLy5yZWxzUEsBAi0AFAAGAAgAAAAhAP6u/Kb2&#10;AgAA4AgAAA4AAAAAAAAAAAAAAAAALgIAAGRycy9lMm9Eb2MueG1sUEsBAi0AFAAGAAgAAAAhAOew&#10;WavbAAAAAwEAAA8AAAAAAAAAAAAAAAAAUAUAAGRycy9kb3ducmV2LnhtbFBLBQYAAAAABAAEAPMA&#10;AABY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ElsIAAADaAAAADwAAAGRycy9kb3ducmV2LnhtbESPX2vCMBTF3wW/Q7iCLzLTisioRhnK&#10;YAg65ur7pbm2Zc1NaaJt/fRGGPh4OH9+nNWmM5W4UeNKywriaQSCOLO65FxB+vv59g7CeWSNlWVS&#10;0JODzXo4WGGibcs/dDv5XIQRdgkqKLyvEyldVpBBN7U1cfAutjHog2xyqRtsw7ip5CyKFtJgyYFQ&#10;YE3bgrK/09UE7uT7um/vfUr9juLj/BCdz3Gq1HjUfSxBeOr8K/zf/tIKZvC8Em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sElsIAAADaAAAADwAAAAAAAAAAAAAA&#10;AAChAgAAZHJzL2Rvd25yZXYueG1sUEsFBgAAAAAEAAQA+QAAAJADAAAAAA==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7TOcMAAADaAAAADwAAAGRycy9kb3ducmV2LnhtbESPQWvCQBSE7wX/w/IEb3XTC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0znDAAAA2gAAAA8AAAAAAAAAAAAA&#10;AAAAoQIAAGRycy9kb3ducmV2LnhtbFBLBQYAAAAABAAEAPkAAACRAwAAAAA=&#10;" strokecolor="#438086 [3205]" strokeweight=".25pt"/>
              <w10:anchorlock/>
            </v:group>
          </w:pict>
        </mc:Fallback>
      </mc:AlternateContent>
    </w:r>
  </w:p>
  <w:p w14:paraId="121DA8B8" w14:textId="77777777" w:rsidR="005A1681" w:rsidRDefault="005A1681">
    <w:pPr>
      <w:pStyle w:val="Sinespaciad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5A915" w14:textId="77777777" w:rsidR="00D87DF9" w:rsidRDefault="00D87DF9">
      <w:pPr>
        <w:spacing w:after="0" w:line="240" w:lineRule="auto"/>
      </w:pPr>
      <w:r>
        <w:separator/>
      </w:r>
    </w:p>
  </w:footnote>
  <w:footnote w:type="continuationSeparator" w:id="0">
    <w:p w14:paraId="77F3F48C" w14:textId="77777777" w:rsidR="00D87DF9" w:rsidRDefault="00D8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7790"/>
      <w:placeholder>
        <w:docPart w:val="0A0CC3F2FF4F4A0F928874FFF02C93C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4B5F061" w14:textId="079F2E8A" w:rsidR="005A1681" w:rsidRDefault="00F16F59">
        <w:pPr>
          <w:pStyle w:val="Encabezado"/>
          <w:pBdr>
            <w:bottom w:val="single" w:sz="4" w:space="0" w:color="auto"/>
          </w:pBdr>
        </w:pPr>
        <w:r>
          <w:rPr>
            <w:lang w:val="es-MX"/>
          </w:rPr>
          <w:t>Juan Pablo Lozano García</w:t>
        </w:r>
      </w:p>
    </w:sdtContent>
  </w:sdt>
  <w:p w14:paraId="22D38418" w14:textId="77777777" w:rsidR="005A1681" w:rsidRDefault="005A16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4612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A721171" w14:textId="4168DF9D" w:rsidR="005A1681" w:rsidRDefault="00F16F59">
        <w:pPr>
          <w:pStyle w:val="Encabezado"/>
          <w:pBdr>
            <w:bottom w:val="single" w:sz="4" w:space="0" w:color="auto"/>
          </w:pBdr>
          <w:jc w:val="right"/>
        </w:pPr>
        <w:r>
          <w:rPr>
            <w:lang w:val="es-MX"/>
          </w:rPr>
          <w:t>Juan Pablo Lozano García</w:t>
        </w:r>
      </w:p>
    </w:sdtContent>
  </w:sdt>
  <w:p w14:paraId="6514126F" w14:textId="77777777" w:rsidR="005A1681" w:rsidRDefault="005A16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2C480945"/>
    <w:multiLevelType w:val="hybridMultilevel"/>
    <w:tmpl w:val="9EF23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46A3"/>
    <w:multiLevelType w:val="multilevel"/>
    <w:tmpl w:val="33B056D0"/>
    <w:styleLink w:val="Listaconvietasurbana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 w15:restartNumberingAfterBreak="0">
    <w:nsid w:val="50730A8B"/>
    <w:multiLevelType w:val="hybridMultilevel"/>
    <w:tmpl w:val="56686570"/>
    <w:lvl w:ilvl="0" w:tplc="1506F87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B702DA"/>
    <w:multiLevelType w:val="hybridMultilevel"/>
    <w:tmpl w:val="083E8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5"/>
    <w:rsid w:val="00037211"/>
    <w:rsid w:val="0007400E"/>
    <w:rsid w:val="00075329"/>
    <w:rsid w:val="0007643F"/>
    <w:rsid w:val="00092AAD"/>
    <w:rsid w:val="000B24E0"/>
    <w:rsid w:val="000B6C7C"/>
    <w:rsid w:val="000D1A43"/>
    <w:rsid w:val="00166408"/>
    <w:rsid w:val="00170757"/>
    <w:rsid w:val="00183415"/>
    <w:rsid w:val="00184464"/>
    <w:rsid w:val="00197F84"/>
    <w:rsid w:val="001A5F79"/>
    <w:rsid w:val="001B41C3"/>
    <w:rsid w:val="002103AB"/>
    <w:rsid w:val="00282CEE"/>
    <w:rsid w:val="00295452"/>
    <w:rsid w:val="002C39C0"/>
    <w:rsid w:val="002F088C"/>
    <w:rsid w:val="00362E84"/>
    <w:rsid w:val="00373DF6"/>
    <w:rsid w:val="0037509E"/>
    <w:rsid w:val="00377F73"/>
    <w:rsid w:val="003C591E"/>
    <w:rsid w:val="003D0439"/>
    <w:rsid w:val="003F5B09"/>
    <w:rsid w:val="003F5BEC"/>
    <w:rsid w:val="00401DD0"/>
    <w:rsid w:val="00425657"/>
    <w:rsid w:val="00430D9F"/>
    <w:rsid w:val="00443D75"/>
    <w:rsid w:val="00447AD8"/>
    <w:rsid w:val="004C45D7"/>
    <w:rsid w:val="004D1B8A"/>
    <w:rsid w:val="004F6F61"/>
    <w:rsid w:val="00512AB0"/>
    <w:rsid w:val="00514AB7"/>
    <w:rsid w:val="005531F5"/>
    <w:rsid w:val="005614CE"/>
    <w:rsid w:val="005973C1"/>
    <w:rsid w:val="005A1681"/>
    <w:rsid w:val="005B7B25"/>
    <w:rsid w:val="005D36CE"/>
    <w:rsid w:val="005D6FA2"/>
    <w:rsid w:val="00620682"/>
    <w:rsid w:val="00630D5F"/>
    <w:rsid w:val="006410FE"/>
    <w:rsid w:val="00654446"/>
    <w:rsid w:val="00677353"/>
    <w:rsid w:val="0069405F"/>
    <w:rsid w:val="00697113"/>
    <w:rsid w:val="006B11CB"/>
    <w:rsid w:val="006B2C6E"/>
    <w:rsid w:val="00702FAD"/>
    <w:rsid w:val="00714386"/>
    <w:rsid w:val="007153F4"/>
    <w:rsid w:val="007205CA"/>
    <w:rsid w:val="00736D3C"/>
    <w:rsid w:val="00782A43"/>
    <w:rsid w:val="007A45A3"/>
    <w:rsid w:val="007B3380"/>
    <w:rsid w:val="007B60FA"/>
    <w:rsid w:val="007C3ED9"/>
    <w:rsid w:val="007E7C77"/>
    <w:rsid w:val="0081207F"/>
    <w:rsid w:val="00830FD1"/>
    <w:rsid w:val="00860E49"/>
    <w:rsid w:val="00894403"/>
    <w:rsid w:val="008C459F"/>
    <w:rsid w:val="008E36DE"/>
    <w:rsid w:val="008E6633"/>
    <w:rsid w:val="008E6648"/>
    <w:rsid w:val="00942C0A"/>
    <w:rsid w:val="00946DDA"/>
    <w:rsid w:val="009C584A"/>
    <w:rsid w:val="009C5937"/>
    <w:rsid w:val="009E1FBE"/>
    <w:rsid w:val="009E3C69"/>
    <w:rsid w:val="00A445A2"/>
    <w:rsid w:val="00A52E44"/>
    <w:rsid w:val="00A63F74"/>
    <w:rsid w:val="00A67392"/>
    <w:rsid w:val="00A67CD7"/>
    <w:rsid w:val="00AB2FB8"/>
    <w:rsid w:val="00AE5152"/>
    <w:rsid w:val="00B00458"/>
    <w:rsid w:val="00B22629"/>
    <w:rsid w:val="00B3636F"/>
    <w:rsid w:val="00B9641D"/>
    <w:rsid w:val="00BC6E21"/>
    <w:rsid w:val="00BD23E5"/>
    <w:rsid w:val="00BD43FD"/>
    <w:rsid w:val="00BE7D62"/>
    <w:rsid w:val="00C075C5"/>
    <w:rsid w:val="00C12588"/>
    <w:rsid w:val="00C14BA5"/>
    <w:rsid w:val="00C15CB0"/>
    <w:rsid w:val="00C35BEB"/>
    <w:rsid w:val="00C841B6"/>
    <w:rsid w:val="00CE1D11"/>
    <w:rsid w:val="00CF34DA"/>
    <w:rsid w:val="00D01FE5"/>
    <w:rsid w:val="00D07972"/>
    <w:rsid w:val="00D178D1"/>
    <w:rsid w:val="00D17D40"/>
    <w:rsid w:val="00D55A41"/>
    <w:rsid w:val="00D80FE1"/>
    <w:rsid w:val="00D87DF9"/>
    <w:rsid w:val="00DA1A35"/>
    <w:rsid w:val="00DA6CE0"/>
    <w:rsid w:val="00E10E3F"/>
    <w:rsid w:val="00E408AE"/>
    <w:rsid w:val="00E45CE8"/>
    <w:rsid w:val="00E5221E"/>
    <w:rsid w:val="00E64E42"/>
    <w:rsid w:val="00E70B43"/>
    <w:rsid w:val="00E70D6F"/>
    <w:rsid w:val="00EA2363"/>
    <w:rsid w:val="00EB0D51"/>
    <w:rsid w:val="00EC75A3"/>
    <w:rsid w:val="00F16F59"/>
    <w:rsid w:val="00F4161C"/>
    <w:rsid w:val="00F46722"/>
    <w:rsid w:val="00F61748"/>
    <w:rsid w:val="00F61F41"/>
    <w:rsid w:val="00F670CB"/>
    <w:rsid w:val="00FB1C3F"/>
    <w:rsid w:val="00FD643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."/>
  <w:listSeparator w:val=","/>
  <w14:docId w14:val="4D523334"/>
  <w15:docId w15:val="{98217393-88C4-4FEF-A7E5-E79B673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11" w:qFormat="1"/>
    <w:lsdException w:name="Intense Reference" w:uiPriority="1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62"/>
    <w:rPr>
      <w:rFonts w:eastAsiaTheme="minorEastAsia" w:cstheme="minorBidi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BE7D62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BE7D62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BE7D62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D62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D62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D62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D62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D62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D62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BE7D62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D62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D62"/>
    <w:rPr>
      <w:rFonts w:eastAsiaTheme="minorEastAsia" w:hAnsi="Tahoma" w:cstheme="minorBidi"/>
      <w:sz w:val="16"/>
      <w:szCs w:val="16"/>
      <w:lang w:val="es-ES"/>
    </w:rPr>
  </w:style>
  <w:style w:type="paragraph" w:styleId="Puesto">
    <w:name w:val="Title"/>
    <w:basedOn w:val="Normal"/>
    <w:link w:val="PuestoCar"/>
    <w:uiPriority w:val="10"/>
    <w:rsid w:val="00BE7D62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E7D62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paragraph" w:styleId="Subttulo">
    <w:name w:val="Subtitle"/>
    <w:basedOn w:val="Normal"/>
    <w:link w:val="SubttuloCar"/>
    <w:uiPriority w:val="11"/>
    <w:rsid w:val="00BE7D62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7D62"/>
    <w:rPr>
      <w:i/>
      <w:iCs/>
      <w:color w:val="424456" w:themeColor="text2"/>
      <w:sz w:val="24"/>
      <w:szCs w:val="24"/>
    </w:rPr>
  </w:style>
  <w:style w:type="paragraph" w:styleId="Sinespaciado">
    <w:name w:val="No Spacing"/>
    <w:basedOn w:val="Normal"/>
    <w:uiPriority w:val="1"/>
    <w:qFormat/>
    <w:rsid w:val="00BE7D62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BE7D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D6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D62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D6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D62"/>
    <w:rPr>
      <w:sz w:val="20"/>
    </w:rPr>
  </w:style>
  <w:style w:type="paragraph" w:customStyle="1" w:styleId="Seccin">
    <w:name w:val="Sección"/>
    <w:basedOn w:val="Normal"/>
    <w:uiPriority w:val="2"/>
    <w:qFormat/>
    <w:rsid w:val="00BE7D62"/>
    <w:pPr>
      <w:framePr w:hSpace="187" w:wrap="around" w:hAnchor="margin" w:xAlign="center" w:y="721"/>
      <w:spacing w:after="0" w:line="240" w:lineRule="auto"/>
    </w:pPr>
    <w:rPr>
      <w:rFonts w:asciiTheme="majorHAnsi" w:eastAsiaTheme="majorEastAsia" w:hAnsiTheme="majorHAnsi" w:cstheme="majorBidi"/>
      <w:b/>
      <w:bCs/>
      <w:color w:val="438086" w:themeColor="accent2"/>
      <w:sz w:val="22"/>
      <w:szCs w:val="22"/>
    </w:rPr>
  </w:style>
  <w:style w:type="paragraph" w:customStyle="1" w:styleId="Subseccin">
    <w:name w:val="Subsección"/>
    <w:basedOn w:val="Normal"/>
    <w:uiPriority w:val="2"/>
    <w:qFormat/>
    <w:rsid w:val="00BE7D62"/>
    <w:pPr>
      <w:framePr w:hSpace="187" w:wrap="around" w:hAnchor="margin" w:xAlign="center" w:y="721"/>
      <w:spacing w:after="0" w:line="240" w:lineRule="auto"/>
    </w:pPr>
    <w:rPr>
      <w:b/>
      <w:bCs/>
      <w:color w:val="424456" w:themeColor="text2"/>
    </w:rPr>
  </w:style>
  <w:style w:type="character" w:styleId="Ttulodellibro">
    <w:name w:val="Book Title"/>
    <w:basedOn w:val="Fuentedeprrafopredeter"/>
    <w:uiPriority w:val="33"/>
    <w:qFormat/>
    <w:rsid w:val="00BE7D62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BE7D62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D62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D62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D62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D62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D62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D62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BE7D62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BE7D62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D62"/>
    <w:rPr>
      <w:i/>
      <w:iCs/>
      <w:color w:val="438086" w:themeColor="accent2"/>
    </w:rPr>
  </w:style>
  <w:style w:type="character" w:styleId="Referenciaintensa">
    <w:name w:val="Intense Reference"/>
    <w:basedOn w:val="Fuentedeprrafopredeter"/>
    <w:uiPriority w:val="32"/>
    <w:qFormat/>
    <w:rsid w:val="00BE7D62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BE7D62"/>
    <w:pPr>
      <w:ind w:left="720"/>
      <w:contextualSpacing/>
    </w:pPr>
  </w:style>
  <w:style w:type="character" w:styleId="Textoennegrita">
    <w:name w:val="Strong"/>
    <w:basedOn w:val="Fuentedeprrafopredeter"/>
    <w:uiPriority w:val="8"/>
    <w:qFormat/>
    <w:rsid w:val="00BE7D62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BE7D62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BE7D62"/>
    <w:rPr>
      <w:i/>
      <w:iCs/>
      <w:color w:val="4E4F89"/>
    </w:rPr>
  </w:style>
  <w:style w:type="numbering" w:customStyle="1" w:styleId="Listaconvietasurbana">
    <w:name w:val="Lista con viñetas urbana"/>
    <w:uiPriority w:val="99"/>
    <w:rsid w:val="00BE7D62"/>
    <w:pPr>
      <w:numPr>
        <w:numId w:val="2"/>
      </w:numPr>
    </w:pPr>
  </w:style>
  <w:style w:type="numbering" w:customStyle="1" w:styleId="Listanumeradaurbana">
    <w:name w:val="Lista numerada urbana"/>
    <w:uiPriority w:val="99"/>
    <w:rsid w:val="00BE7D62"/>
    <w:pPr>
      <w:numPr>
        <w:numId w:val="3"/>
      </w:numPr>
    </w:pPr>
  </w:style>
  <w:style w:type="character" w:styleId="Textodelmarcadordeposicin">
    <w:name w:val="Placeholder Text"/>
    <w:basedOn w:val="Fuentedeprrafopredeter"/>
    <w:uiPriority w:val="99"/>
    <w:unhideWhenUsed/>
    <w:rsid w:val="00BE7D62"/>
    <w:rPr>
      <w:color w:val="808080"/>
    </w:rPr>
  </w:style>
  <w:style w:type="paragraph" w:styleId="Listaconvietas">
    <w:name w:val="List Bullet"/>
    <w:basedOn w:val="Sangranormal"/>
    <w:uiPriority w:val="3"/>
    <w:qFormat/>
    <w:rsid w:val="00BE7D62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a">
    <w:name w:val="Categoría"/>
    <w:basedOn w:val="Normal"/>
    <w:link w:val="Carcterdecategora"/>
    <w:qFormat/>
    <w:rsid w:val="00BE7D62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link w:val="Carcterdecomentarios"/>
    <w:qFormat/>
    <w:rsid w:val="00BE7D62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categora">
    <w:name w:val="Carácter de categoría"/>
    <w:basedOn w:val="Fuentedeprrafopredeter"/>
    <w:link w:val="Categora"/>
    <w:rsid w:val="00BE7D62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Fuentedeprrafopredeter"/>
    <w:link w:val="Comentarios"/>
    <w:rsid w:val="00BE7D62"/>
    <w:rPr>
      <w:rFonts w:eastAsiaTheme="minorEastAsia" w:cstheme="minorBidi"/>
      <w:b/>
      <w:bCs/>
      <w:lang w:val="es-ES"/>
    </w:rPr>
  </w:style>
  <w:style w:type="paragraph" w:styleId="Cierre">
    <w:name w:val="Closing"/>
    <w:basedOn w:val="Direccindelremitente"/>
    <w:link w:val="CierreCar"/>
    <w:uiPriority w:val="3"/>
    <w:unhideWhenUsed/>
    <w:qFormat/>
    <w:rsid w:val="00BE7D62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3"/>
    <w:rsid w:val="00BE7D62"/>
    <w:rPr>
      <w:rFonts w:eastAsiaTheme="minorEastAsia" w:cstheme="minorBidi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rsid w:val="00BE7D62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3"/>
    <w:rsid w:val="00BE7D62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unhideWhenUsed/>
    <w:qFormat/>
    <w:rsid w:val="00BE7D62"/>
    <w:pPr>
      <w:spacing w:after="0" w:line="300" w:lineRule="auto"/>
      <w:ind w:left="6912"/>
    </w:pPr>
  </w:style>
  <w:style w:type="paragraph" w:customStyle="1" w:styleId="Direccindeldestinatario">
    <w:name w:val="Dirección del destinatario"/>
    <w:basedOn w:val="Normal"/>
    <w:uiPriority w:val="2"/>
    <w:unhideWhenUsed/>
    <w:qFormat/>
    <w:rsid w:val="00BE7D62"/>
    <w:pPr>
      <w:spacing w:before="480" w:after="480" w:line="300" w:lineRule="auto"/>
      <w:contextualSpacing/>
    </w:pPr>
  </w:style>
  <w:style w:type="paragraph" w:styleId="Firma">
    <w:name w:val="Signature"/>
    <w:basedOn w:val="Normal"/>
    <w:link w:val="FirmaCar"/>
    <w:uiPriority w:val="99"/>
    <w:unhideWhenUsed/>
    <w:rsid w:val="00BE7D62"/>
    <w:pPr>
      <w:spacing w:after="0" w:line="30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BE7D62"/>
    <w:rPr>
      <w:sz w:val="20"/>
    </w:rPr>
  </w:style>
  <w:style w:type="paragraph" w:customStyle="1" w:styleId="MarcadorDePosicinPredeterminadoAutor">
    <w:name w:val="MarcadorDePosiciónPredeterminado_Autor"/>
    <w:uiPriority w:val="49"/>
    <w:rsid w:val="00BE7D62"/>
    <w:rPr>
      <w:rFonts w:eastAsiaTheme="minorEastAsia" w:cstheme="minorBidi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2"/>
    <w:qFormat/>
    <w:rsid w:val="00BE7D62"/>
    <w:pPr>
      <w:spacing w:after="0" w:line="240" w:lineRule="auto"/>
    </w:pPr>
    <w:rPr>
      <w:rFonts w:asciiTheme="majorHAnsi" w:eastAsiaTheme="majorEastAsia" w:hAnsiTheme="majorHAnsi" w:cstheme="majorBidi"/>
      <w:b/>
      <w:bCs/>
      <w:color w:val="325F64" w:themeColor="accent2" w:themeShade="BF"/>
      <w:sz w:val="28"/>
      <w:szCs w:val="28"/>
    </w:rPr>
  </w:style>
  <w:style w:type="paragraph" w:customStyle="1" w:styleId="Textodecomentarios">
    <w:name w:val="Texto de comentarios"/>
    <w:basedOn w:val="Normal"/>
    <w:qFormat/>
    <w:rsid w:val="00BE7D62"/>
    <w:pPr>
      <w:spacing w:after="120" w:line="288" w:lineRule="auto"/>
    </w:pPr>
  </w:style>
  <w:style w:type="character" w:styleId="Hipervnculo">
    <w:name w:val="Hyperlink"/>
    <w:basedOn w:val="Fuentedeprrafopredeter"/>
    <w:uiPriority w:val="99"/>
    <w:unhideWhenUsed/>
    <w:rsid w:val="005D6FA2"/>
    <w:rPr>
      <w:color w:val="67AFBD" w:themeColor="hyperlink"/>
      <w:u w:val="single"/>
    </w:rPr>
  </w:style>
  <w:style w:type="paragraph" w:styleId="Textoindependiente">
    <w:name w:val="Body Text"/>
    <w:basedOn w:val="Normal"/>
    <w:link w:val="TextoindependienteCar"/>
    <w:rsid w:val="002F088C"/>
    <w:pPr>
      <w:spacing w:after="220" w:line="220" w:lineRule="atLeast"/>
      <w:ind w:right="-36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088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etori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Descargas\TS0101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CC3F2FF4F4A0F928874FFF02C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13CA-2050-4CD3-B039-276D7B8D0DE2}"/>
      </w:docPartPr>
      <w:docPartBody>
        <w:p w:rsidR="00914C73" w:rsidRDefault="007A2632">
          <w:pPr>
            <w:pStyle w:val="0A0CC3F2FF4F4A0F928874FFF02C93C6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F41A1D8D6BD1442D887480DAEC790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1C6A-CF36-4F51-810A-1A9777457F55}"/>
      </w:docPartPr>
      <w:docPartBody>
        <w:p w:rsidR="00866B30" w:rsidRDefault="00AA1E34" w:rsidP="00AA1E34">
          <w:pPr>
            <w:pStyle w:val="F41A1D8D6BD1442D887480DAEC790CEA"/>
          </w:pPr>
          <w:r>
            <w:rPr>
              <w:rFonts w:asciiTheme="majorHAnsi" w:eastAsiaTheme="majorEastAsia" w:hAnsiTheme="majorHAnsi" w:cstheme="majorBidi"/>
              <w:b/>
              <w:bCs/>
              <w:color w:val="833C0B" w:themeColor="accent2" w:themeShade="80"/>
              <w:sz w:val="28"/>
              <w:szCs w:val="28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2632"/>
    <w:rsid w:val="00057471"/>
    <w:rsid w:val="00093711"/>
    <w:rsid w:val="001B0DAB"/>
    <w:rsid w:val="001F3417"/>
    <w:rsid w:val="004B6D06"/>
    <w:rsid w:val="005031D3"/>
    <w:rsid w:val="005C1961"/>
    <w:rsid w:val="00683BA2"/>
    <w:rsid w:val="006F1DD3"/>
    <w:rsid w:val="00710316"/>
    <w:rsid w:val="00722F21"/>
    <w:rsid w:val="007A2632"/>
    <w:rsid w:val="00866B30"/>
    <w:rsid w:val="00872E47"/>
    <w:rsid w:val="008C06CF"/>
    <w:rsid w:val="00914C73"/>
    <w:rsid w:val="00AA1E34"/>
    <w:rsid w:val="00B2265D"/>
    <w:rsid w:val="00C44510"/>
    <w:rsid w:val="00C47327"/>
    <w:rsid w:val="00C94EF4"/>
    <w:rsid w:val="00F862F0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14C73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45FC23C62DE04A7FB3FD0A7205D11375">
    <w:name w:val="45FC23C62DE04A7FB3FD0A7205D11375"/>
    <w:rsid w:val="00914C73"/>
  </w:style>
  <w:style w:type="paragraph" w:customStyle="1" w:styleId="817241B89FEA45398C4820FA80EF70E2">
    <w:name w:val="817241B89FEA45398C4820FA80EF70E2"/>
    <w:rsid w:val="00914C73"/>
  </w:style>
  <w:style w:type="paragraph" w:customStyle="1" w:styleId="1416FE3B497B4E3493DBEF622F6D810D">
    <w:name w:val="1416FE3B497B4E3493DBEF622F6D810D"/>
    <w:rsid w:val="00914C73"/>
  </w:style>
  <w:style w:type="paragraph" w:customStyle="1" w:styleId="6E403F15B05242718849B45FF098E673">
    <w:name w:val="6E403F15B05242718849B45FF098E673"/>
    <w:rsid w:val="00914C73"/>
  </w:style>
  <w:style w:type="paragraph" w:customStyle="1" w:styleId="B9155FE2374B478E85ECDF497D299E13">
    <w:name w:val="B9155FE2374B478E85ECDF497D299E13"/>
    <w:rsid w:val="00914C73"/>
  </w:style>
  <w:style w:type="paragraph" w:customStyle="1" w:styleId="2E409B6A751C491FBFE109A8F04D2C50">
    <w:name w:val="2E409B6A751C491FBFE109A8F04D2C50"/>
    <w:rsid w:val="00914C73"/>
  </w:style>
  <w:style w:type="paragraph" w:customStyle="1" w:styleId="5BBCE0CAAE964F759B6B1F00FF4DAFFD">
    <w:name w:val="5BBCE0CAAE964F759B6B1F00FF4DAFFD"/>
    <w:rsid w:val="00914C73"/>
  </w:style>
  <w:style w:type="paragraph" w:customStyle="1" w:styleId="49AB7046F17F46428A4CE3B258CBF612">
    <w:name w:val="49AB7046F17F46428A4CE3B258CBF612"/>
    <w:rsid w:val="00914C73"/>
  </w:style>
  <w:style w:type="paragraph" w:customStyle="1" w:styleId="5F21FEA7A58F472598414690F035C0A1">
    <w:name w:val="5F21FEA7A58F472598414690F035C0A1"/>
    <w:rsid w:val="00914C73"/>
  </w:style>
  <w:style w:type="paragraph" w:customStyle="1" w:styleId="69727980E7304851AD44C3907BDF74ED">
    <w:name w:val="69727980E7304851AD44C3907BDF74ED"/>
    <w:rsid w:val="00914C73"/>
  </w:style>
  <w:style w:type="paragraph" w:customStyle="1" w:styleId="E594C0163613417083B7F43D245C8CFD">
    <w:name w:val="E594C0163613417083B7F43D245C8CFD"/>
    <w:rsid w:val="00914C73"/>
  </w:style>
  <w:style w:type="paragraph" w:customStyle="1" w:styleId="3562DEE6A27541EEBD7587CFC96BE4A1">
    <w:name w:val="3562DEE6A27541EEBD7587CFC96BE4A1"/>
    <w:rsid w:val="00914C73"/>
  </w:style>
  <w:style w:type="paragraph" w:customStyle="1" w:styleId="295EA23F65B2468BA0F75DE75E6DF3C0">
    <w:name w:val="295EA23F65B2468BA0F75DE75E6DF3C0"/>
    <w:rsid w:val="00914C73"/>
  </w:style>
  <w:style w:type="paragraph" w:customStyle="1" w:styleId="699EBF71C11443C9B1A1B9DF7D61BC6B">
    <w:name w:val="699EBF71C11443C9B1A1B9DF7D61BC6B"/>
    <w:rsid w:val="00914C73"/>
  </w:style>
  <w:style w:type="paragraph" w:customStyle="1" w:styleId="4B4523B614F44471813F154E18ED7A85">
    <w:name w:val="4B4523B614F44471813F154E18ED7A85"/>
    <w:rsid w:val="00914C73"/>
  </w:style>
  <w:style w:type="paragraph" w:customStyle="1" w:styleId="0A0CC3F2FF4F4A0F928874FFF02C93C6">
    <w:name w:val="0A0CC3F2FF4F4A0F928874FFF02C93C6"/>
    <w:rsid w:val="00914C73"/>
  </w:style>
  <w:style w:type="paragraph" w:customStyle="1" w:styleId="F38C68F508974A849A707F4D84B7BA87">
    <w:name w:val="F38C68F508974A849A707F4D84B7BA87"/>
    <w:rsid w:val="00914C73"/>
  </w:style>
  <w:style w:type="paragraph" w:customStyle="1" w:styleId="72ED7AF7DEFA463EA0C312F39F268CD5">
    <w:name w:val="72ED7AF7DEFA463EA0C312F39F268CD5"/>
    <w:rsid w:val="00914C73"/>
  </w:style>
  <w:style w:type="paragraph" w:customStyle="1" w:styleId="AB7720ECC4B74776A240AAA982AE57D9">
    <w:name w:val="AB7720ECC4B74776A240AAA982AE57D9"/>
    <w:rsid w:val="00AA1E34"/>
  </w:style>
  <w:style w:type="paragraph" w:customStyle="1" w:styleId="7BE3B61C4B82456EBCD7BF6B516731D7">
    <w:name w:val="7BE3B61C4B82456EBCD7BF6B516731D7"/>
    <w:rsid w:val="00AA1E34"/>
  </w:style>
  <w:style w:type="paragraph" w:customStyle="1" w:styleId="FCCFC1387A644DB6A2AA64086CB3D6C3">
    <w:name w:val="FCCFC1387A644DB6A2AA64086CB3D6C3"/>
    <w:rsid w:val="00AA1E34"/>
  </w:style>
  <w:style w:type="paragraph" w:customStyle="1" w:styleId="1CBCA20DE2264C23932126F1E20ED21B">
    <w:name w:val="1CBCA20DE2264C23932126F1E20ED21B"/>
    <w:rsid w:val="00AA1E34"/>
  </w:style>
  <w:style w:type="paragraph" w:customStyle="1" w:styleId="7BC55C43F71940C2806EA82E2988C030">
    <w:name w:val="7BC55C43F71940C2806EA82E2988C030"/>
    <w:rsid w:val="00AA1E34"/>
  </w:style>
  <w:style w:type="paragraph" w:customStyle="1" w:styleId="852AD01DCCE048B6B64D720B71913EEE">
    <w:name w:val="852AD01DCCE048B6B64D720B71913EEE"/>
    <w:rsid w:val="00AA1E34"/>
  </w:style>
  <w:style w:type="paragraph" w:customStyle="1" w:styleId="DAFC5B343F8D4C4AA45BC993F63642A8">
    <w:name w:val="DAFC5B343F8D4C4AA45BC993F63642A8"/>
    <w:rsid w:val="00AA1E34"/>
  </w:style>
  <w:style w:type="paragraph" w:customStyle="1" w:styleId="934B848E988F4E879FE5D7DCF0D02796">
    <w:name w:val="934B848E988F4E879FE5D7DCF0D02796"/>
    <w:rsid w:val="00AA1E34"/>
  </w:style>
  <w:style w:type="paragraph" w:customStyle="1" w:styleId="38B315E0DC434C5B82150593485F3B4C">
    <w:name w:val="38B315E0DC434C5B82150593485F3B4C"/>
    <w:rsid w:val="00AA1E34"/>
  </w:style>
  <w:style w:type="paragraph" w:customStyle="1" w:styleId="D3C52F3E194C406E9EB92F16D924ED00">
    <w:name w:val="D3C52F3E194C406E9EB92F16D924ED00"/>
    <w:rsid w:val="00AA1E34"/>
  </w:style>
  <w:style w:type="paragraph" w:customStyle="1" w:styleId="EF7472FBB847414D850DE65A892B1C47">
    <w:name w:val="EF7472FBB847414D850DE65A892B1C47"/>
    <w:rsid w:val="00AA1E34"/>
  </w:style>
  <w:style w:type="paragraph" w:customStyle="1" w:styleId="F41A1D8D6BD1442D887480DAEC790CEA">
    <w:name w:val="F41A1D8D6BD1442D887480DAEC790CEA"/>
    <w:rsid w:val="00AA1E34"/>
  </w:style>
  <w:style w:type="paragraph" w:customStyle="1" w:styleId="2A7CE7FC57A0495984391376C6DB0AD1">
    <w:name w:val="2A7CE7FC57A0495984391376C6DB0AD1"/>
    <w:rsid w:val="00AA1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4C44A5C-7B3C-4E9A-B416-9225651E9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TS010192739</Template>
  <TotalTime>5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(Urban theme)</vt:lpstr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(Urban theme)</dc:title>
  <dc:creator>Juan Pablo Lozano García</dc:creator>
  <cp:lastModifiedBy>Windows 7</cp:lastModifiedBy>
  <cp:revision>3</cp:revision>
  <dcterms:created xsi:type="dcterms:W3CDTF">2016-06-28T20:44:00Z</dcterms:created>
  <dcterms:modified xsi:type="dcterms:W3CDTF">2016-08-23T18:30:00Z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TC101927399990</vt:lpwstr>
  </property>
</Properties>
</file>