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782D2" w14:textId="77777777" w:rsidR="00D03536" w:rsidRPr="00267D5A" w:rsidRDefault="00D03536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b/>
          <w:color w:val="181512"/>
          <w:sz w:val="22"/>
        </w:rPr>
      </w:pPr>
      <w:r w:rsidRPr="00267D5A">
        <w:rPr>
          <w:rFonts w:ascii="Arial" w:eastAsia="Times New Roman" w:hAnsi="Arial"/>
          <w:b/>
          <w:color w:val="181512"/>
          <w:sz w:val="22"/>
        </w:rPr>
        <w:t>Miguel Eduardo Caballero Cruz</w:t>
      </w:r>
    </w:p>
    <w:p w14:paraId="0059DCB5" w14:textId="61FCA05C" w:rsidR="00D03536" w:rsidRDefault="00D76C52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color w:val="181512"/>
          <w:sz w:val="22"/>
        </w:rPr>
      </w:pPr>
      <w:r>
        <w:rPr>
          <w:rFonts w:ascii="Arial" w:eastAsia="Times New Roman" w:hAnsi="Arial"/>
          <w:color w:val="181512"/>
          <w:sz w:val="22"/>
        </w:rPr>
        <w:t>Nevado 75-11, Portales Sur</w:t>
      </w:r>
    </w:p>
    <w:p w14:paraId="7C633924" w14:textId="00A8E586" w:rsidR="00D76C52" w:rsidRPr="00267D5A" w:rsidRDefault="00D76C52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color w:val="181512"/>
          <w:sz w:val="22"/>
        </w:rPr>
      </w:pPr>
      <w:r>
        <w:rPr>
          <w:rFonts w:ascii="Arial" w:eastAsia="Times New Roman" w:hAnsi="Arial"/>
          <w:color w:val="181512"/>
          <w:sz w:val="22"/>
        </w:rPr>
        <w:t>Benito Juárez CP 03300</w:t>
      </w:r>
    </w:p>
    <w:p w14:paraId="1274B365" w14:textId="77777777" w:rsidR="00D03536" w:rsidRPr="00267D5A" w:rsidRDefault="00D03536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color w:val="181512"/>
          <w:sz w:val="22"/>
        </w:rPr>
      </w:pPr>
      <w:r w:rsidRPr="00267D5A">
        <w:rPr>
          <w:rFonts w:ascii="Arial" w:eastAsia="Times New Roman" w:hAnsi="Arial"/>
          <w:color w:val="181512"/>
          <w:sz w:val="22"/>
        </w:rPr>
        <w:t>Teléfono casa: 6304</w:t>
      </w:r>
      <w:r w:rsidR="00F6193D">
        <w:rPr>
          <w:rFonts w:ascii="Arial" w:eastAsia="Times New Roman" w:hAnsi="Arial"/>
          <w:color w:val="181512"/>
          <w:sz w:val="22"/>
        </w:rPr>
        <w:t>.</w:t>
      </w:r>
      <w:r w:rsidRPr="00267D5A">
        <w:rPr>
          <w:rFonts w:ascii="Arial" w:eastAsia="Times New Roman" w:hAnsi="Arial"/>
          <w:color w:val="181512"/>
          <w:sz w:val="22"/>
        </w:rPr>
        <w:t>0692</w:t>
      </w:r>
    </w:p>
    <w:p w14:paraId="2212E08B" w14:textId="77777777" w:rsidR="00D03536" w:rsidRPr="00267D5A" w:rsidRDefault="00D03536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b/>
          <w:color w:val="181512"/>
          <w:sz w:val="22"/>
        </w:rPr>
      </w:pPr>
      <w:r w:rsidRPr="00267D5A">
        <w:rPr>
          <w:rFonts w:ascii="Arial" w:eastAsia="Times New Roman" w:hAnsi="Arial"/>
          <w:color w:val="181512"/>
          <w:sz w:val="22"/>
        </w:rPr>
        <w:t>Teléfono celular: 55 2297.9431</w:t>
      </w:r>
    </w:p>
    <w:p w14:paraId="493CF4D7" w14:textId="77777777" w:rsidR="005E2D42" w:rsidRPr="00267D5A" w:rsidRDefault="005E2D42" w:rsidP="00F6193D">
      <w:pPr>
        <w:widowControl w:val="0"/>
        <w:tabs>
          <w:tab w:val="left" w:pos="5529"/>
        </w:tabs>
        <w:autoSpaceDE w:val="0"/>
        <w:autoSpaceDN w:val="0"/>
        <w:adjustRightInd w:val="0"/>
        <w:spacing w:line="230" w:lineRule="exact"/>
        <w:ind w:left="3402" w:right="-1" w:hanging="1134"/>
        <w:rPr>
          <w:rFonts w:ascii="Arial" w:eastAsia="Times New Roman" w:hAnsi="Arial"/>
          <w:b/>
          <w:color w:val="181512"/>
          <w:sz w:val="22"/>
        </w:rPr>
      </w:pPr>
      <w:r w:rsidRPr="00267D5A">
        <w:rPr>
          <w:rFonts w:ascii="Arial" w:eastAsia="Times New Roman" w:hAnsi="Arial"/>
          <w:b/>
          <w:color w:val="181512"/>
          <w:sz w:val="22"/>
        </w:rPr>
        <w:t>emergencia911ad@hotmail.com</w:t>
      </w:r>
    </w:p>
    <w:p w14:paraId="4289BEF0" w14:textId="77777777" w:rsidR="005E2D4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1"/>
        <w:rPr>
          <w:rFonts w:ascii="Arial" w:eastAsia="Times New Roman" w:hAnsi="Arial"/>
          <w:b/>
          <w:color w:val="181512"/>
          <w:sz w:val="22"/>
        </w:rPr>
      </w:pPr>
    </w:p>
    <w:p w14:paraId="396EC711" w14:textId="77777777" w:rsidR="005E2D4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1"/>
        <w:rPr>
          <w:rFonts w:ascii="Arial" w:eastAsia="Times New Roman" w:hAnsi="Arial"/>
          <w:b/>
          <w:color w:val="181512"/>
          <w:sz w:val="22"/>
        </w:rPr>
      </w:pPr>
    </w:p>
    <w:p w14:paraId="69D7B4C2" w14:textId="77777777" w:rsidR="005E2D4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1" w:right="-1" w:hanging="3400"/>
        <w:jc w:val="both"/>
        <w:rPr>
          <w:rFonts w:ascii="Arial" w:eastAsia="Times New Roman" w:hAnsi="Arial"/>
          <w:b/>
          <w:color w:val="181512"/>
          <w:sz w:val="22"/>
        </w:rPr>
      </w:pPr>
    </w:p>
    <w:p w14:paraId="5D9B2B8C" w14:textId="77777777" w:rsidR="005E2D42" w:rsidRPr="00DC4D30" w:rsidRDefault="005E2D42" w:rsidP="00A6106A">
      <w:pPr>
        <w:widowControl w:val="0"/>
        <w:tabs>
          <w:tab w:val="left" w:pos="3686"/>
        </w:tabs>
        <w:autoSpaceDE w:val="0"/>
        <w:autoSpaceDN w:val="0"/>
        <w:adjustRightInd w:val="0"/>
        <w:spacing w:line="230" w:lineRule="exact"/>
        <w:ind w:right="-1194"/>
        <w:jc w:val="both"/>
        <w:rPr>
          <w:rFonts w:ascii="Arial" w:eastAsia="Times New Roman" w:hAnsi="Arial"/>
          <w:color w:val="181512"/>
          <w:sz w:val="20"/>
        </w:rPr>
      </w:pPr>
    </w:p>
    <w:p w14:paraId="24E27AD2" w14:textId="77777777" w:rsidR="005E2D42" w:rsidRPr="00DC4D30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2552" w:right="-1194"/>
        <w:jc w:val="both"/>
        <w:rPr>
          <w:rFonts w:ascii="Arial" w:eastAsia="Times New Roman" w:hAnsi="Arial"/>
          <w:color w:val="181512"/>
          <w:sz w:val="20"/>
        </w:rPr>
      </w:pPr>
    </w:p>
    <w:p w14:paraId="09CA0F08" w14:textId="21711380" w:rsidR="00DC4D30" w:rsidRPr="00DC4D30" w:rsidRDefault="005E2D42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jc w:val="both"/>
        <w:rPr>
          <w:rFonts w:ascii="Arial" w:eastAsia="Times New Roman" w:hAnsi="Arial"/>
          <w:color w:val="181512"/>
          <w:sz w:val="20"/>
        </w:rPr>
      </w:pPr>
      <w:r w:rsidRPr="00DC4D30">
        <w:rPr>
          <w:rFonts w:ascii="Arial" w:eastAsia="Times New Roman" w:hAnsi="Arial"/>
          <w:b/>
          <w:color w:val="181512"/>
          <w:sz w:val="20"/>
        </w:rPr>
        <w:t>EXPERIENCIA:</w:t>
      </w:r>
      <w:r w:rsidRPr="00DC4D30">
        <w:rPr>
          <w:rFonts w:ascii="Arial" w:eastAsia="Times New Roman" w:hAnsi="Arial"/>
          <w:b/>
          <w:color w:val="181512"/>
          <w:sz w:val="20"/>
        </w:rPr>
        <w:tab/>
      </w:r>
      <w:r w:rsidRPr="00DC4D30">
        <w:rPr>
          <w:rFonts w:ascii="Arial" w:eastAsia="Times New Roman" w:hAnsi="Arial"/>
          <w:color w:val="181512"/>
          <w:sz w:val="20"/>
        </w:rPr>
        <w:t>25 años de experiencia dentro del mundo de la publicidad, trabajando para agencias de publicidad transnacionales como nacionales</w:t>
      </w:r>
      <w:r w:rsidR="00A6106A">
        <w:rPr>
          <w:rFonts w:ascii="Arial" w:eastAsia="Times New Roman" w:hAnsi="Arial"/>
          <w:color w:val="181512"/>
          <w:sz w:val="20"/>
        </w:rPr>
        <w:t>. D</w:t>
      </w:r>
      <w:r w:rsidRPr="00DC4D30">
        <w:rPr>
          <w:rFonts w:ascii="Arial" w:eastAsia="Times New Roman" w:hAnsi="Arial"/>
          <w:color w:val="181512"/>
          <w:sz w:val="20"/>
        </w:rPr>
        <w:t>esarrollando campañas publicitarias para productos de consumo, mercadotecnia directa, lanzamientos de producto y publicidad BTL.</w:t>
      </w:r>
    </w:p>
    <w:p w14:paraId="009B5506" w14:textId="77777777" w:rsidR="00DC4D30" w:rsidRDefault="00DC4D30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jc w:val="both"/>
        <w:rPr>
          <w:rFonts w:ascii="Arial" w:eastAsia="Times New Roman" w:hAnsi="Arial"/>
          <w:b/>
          <w:color w:val="181512"/>
          <w:sz w:val="22"/>
        </w:rPr>
      </w:pPr>
    </w:p>
    <w:p w14:paraId="62198897" w14:textId="77777777" w:rsidR="00DC4D30" w:rsidRDefault="00DC4D30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jc w:val="both"/>
        <w:rPr>
          <w:rFonts w:ascii="Arial" w:eastAsia="Times New Roman" w:hAnsi="Arial"/>
          <w:b/>
          <w:color w:val="181512"/>
          <w:sz w:val="22"/>
        </w:rPr>
      </w:pPr>
    </w:p>
    <w:p w14:paraId="203A949E" w14:textId="77777777" w:rsidR="00DC4D30" w:rsidRDefault="00DC4D30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rPr>
          <w:rFonts w:ascii="Arial" w:eastAsia="Times New Roman" w:hAnsi="Arial" w:cs="Arial"/>
          <w:bCs/>
          <w:sz w:val="20"/>
          <w:lang w:val="es-MX" w:eastAsia="es-MX"/>
        </w:rPr>
      </w:pPr>
      <w:r w:rsidRPr="00DC4D30">
        <w:rPr>
          <w:rFonts w:ascii="Arial" w:eastAsia="Times New Roman" w:hAnsi="Arial"/>
          <w:b/>
          <w:color w:val="181512"/>
          <w:sz w:val="22"/>
        </w:rPr>
        <w:t>EXPERTO</w:t>
      </w:r>
      <w:r>
        <w:rPr>
          <w:rFonts w:ascii="Arial" w:eastAsia="Times New Roman" w:hAnsi="Arial"/>
          <w:b/>
          <w:color w:val="181512"/>
          <w:sz w:val="22"/>
        </w:rPr>
        <w:t xml:space="preserve"> EN:</w:t>
      </w:r>
      <w:r>
        <w:rPr>
          <w:rFonts w:ascii="Arial" w:eastAsia="Times New Roman" w:hAnsi="Arial"/>
          <w:b/>
          <w:color w:val="181512"/>
          <w:sz w:val="22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 xml:space="preserve">• Desarrollo de campañas full media </w:t>
      </w:r>
    </w:p>
    <w:p w14:paraId="5EF1821A" w14:textId="77777777" w:rsidR="00DC4D30" w:rsidRPr="00DC4D30" w:rsidRDefault="00DC4D30" w:rsidP="00DC4D30">
      <w:pPr>
        <w:tabs>
          <w:tab w:val="left" w:pos="2700"/>
          <w:tab w:val="left" w:pos="2790"/>
        </w:tabs>
        <w:spacing w:line="240" w:lineRule="atLeast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/>
          <w:b/>
          <w:color w:val="181512"/>
          <w:sz w:val="22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Comunicaciones internas</w:t>
      </w:r>
    </w:p>
    <w:p w14:paraId="534E90DB" w14:textId="78741985" w:rsidR="00DC4D30" w:rsidRPr="00DC4D30" w:rsidRDefault="00DC4D30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 xml:space="preserve">• Comunicaciones corporativas </w:t>
      </w:r>
    </w:p>
    <w:p w14:paraId="7C42FB66" w14:textId="0AC989B5" w:rsidR="00DC4D30" w:rsidRPr="00A6106A" w:rsidRDefault="00DC4D30" w:rsidP="00A6106A">
      <w:pPr>
        <w:widowControl w:val="0"/>
        <w:tabs>
          <w:tab w:val="left" w:pos="2700"/>
        </w:tabs>
        <w:autoSpaceDE w:val="0"/>
        <w:autoSpaceDN w:val="0"/>
        <w:adjustRightInd w:val="0"/>
        <w:spacing w:line="230" w:lineRule="exact"/>
        <w:ind w:left="2694" w:right="-1" w:hanging="3403"/>
        <w:rPr>
          <w:rFonts w:ascii="Arial" w:eastAsia="Times New Roman" w:hAnsi="Arial"/>
          <w:color w:val="181512"/>
          <w:sz w:val="22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  <w:t xml:space="preserve">• </w:t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Posicionamiento de marca</w:t>
      </w:r>
    </w:p>
    <w:p w14:paraId="30B36CA5" w14:textId="6ABE9219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Lanzamiento de producto</w:t>
      </w:r>
    </w:p>
    <w:p w14:paraId="1F3612B6" w14:textId="2BF7B5CE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 xml:space="preserve">• Mercadotecnia de redes sociales y movilidad, </w:t>
      </w:r>
    </w:p>
    <w:p w14:paraId="512295A4" w14:textId="590668D1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Mercadotecnia directa y CRM</w:t>
      </w:r>
    </w:p>
    <w:p w14:paraId="36D3959C" w14:textId="21E1465C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 w:cs="Arial"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sz w:val="20"/>
          <w:lang w:val="es-MX" w:eastAsia="es-MX"/>
        </w:rPr>
        <w:t>• Sistemas de reproducción e impresos</w:t>
      </w:r>
    </w:p>
    <w:p w14:paraId="6E1F6420" w14:textId="5A54F5E9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 w:cs="Arial"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sz w:val="20"/>
          <w:lang w:val="es-MX" w:eastAsia="es-MX"/>
        </w:rPr>
        <w:t>• Diseño editorial</w:t>
      </w:r>
    </w:p>
    <w:p w14:paraId="088C445A" w14:textId="086AD838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ab/>
      </w:r>
      <w:r w:rsidRPr="00DC4D30">
        <w:rPr>
          <w:rFonts w:ascii="Arial" w:hAnsi="Arial" w:cs="Arial"/>
          <w:sz w:val="20"/>
          <w:lang w:val="es-MX"/>
        </w:rPr>
        <w:t>• Desarrollo de programas de lealtad</w:t>
      </w:r>
    </w:p>
    <w:p w14:paraId="273F912C" w14:textId="15411CCA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Estrategias anuales de promoción</w:t>
      </w:r>
    </w:p>
    <w:p w14:paraId="4CB10D37" w14:textId="5A64B7F8" w:rsidR="00DC4D30" w:rsidRP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Producción de TV y Radio</w:t>
      </w:r>
    </w:p>
    <w:p w14:paraId="3F54D4B7" w14:textId="57C27AF7" w:rsidR="00DC4D30" w:rsidRPr="00DC4D30" w:rsidRDefault="00DC4D30" w:rsidP="00DC4D30">
      <w:pPr>
        <w:tabs>
          <w:tab w:val="left" w:pos="2700"/>
          <w:tab w:val="left" w:pos="2790"/>
        </w:tabs>
        <w:spacing w:line="240" w:lineRule="atLeast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Manejo de proyectos y proveedores</w:t>
      </w:r>
    </w:p>
    <w:p w14:paraId="3471533D" w14:textId="547CAAA7" w:rsidR="00DC4D30" w:rsidRDefault="00DC4D30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bCs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</w:r>
      <w:r w:rsidRPr="00DC4D30">
        <w:rPr>
          <w:rFonts w:ascii="Arial" w:eastAsia="Times New Roman" w:hAnsi="Arial" w:cs="Arial"/>
          <w:bCs/>
          <w:sz w:val="20"/>
          <w:lang w:val="es-MX" w:eastAsia="es-MX"/>
        </w:rPr>
        <w:t>• Manejo y administración de presupuestos</w:t>
      </w:r>
    </w:p>
    <w:p w14:paraId="215E0758" w14:textId="2F4C8214" w:rsidR="0015482F" w:rsidRPr="0013065F" w:rsidRDefault="0015482F" w:rsidP="00DC4D30">
      <w:pPr>
        <w:tabs>
          <w:tab w:val="left" w:pos="2700"/>
          <w:tab w:val="left" w:pos="2790"/>
        </w:tabs>
        <w:ind w:right="4"/>
        <w:rPr>
          <w:rFonts w:ascii="Arial" w:eastAsia="Times New Roman" w:hAnsi="Arial" w:cs="Arial"/>
          <w:sz w:val="20"/>
          <w:lang w:val="es-MX" w:eastAsia="es-MX"/>
        </w:rPr>
      </w:pPr>
      <w:r>
        <w:rPr>
          <w:rFonts w:ascii="Arial" w:eastAsia="Times New Roman" w:hAnsi="Arial" w:cs="Arial"/>
          <w:bCs/>
          <w:sz w:val="20"/>
          <w:lang w:val="es-MX" w:eastAsia="es-MX"/>
        </w:rPr>
        <w:tab/>
        <w:t>• Trabajo en equipo</w:t>
      </w:r>
    </w:p>
    <w:p w14:paraId="4BA7C503" w14:textId="27D743D8" w:rsidR="00DC4D30" w:rsidRPr="00DC4D30" w:rsidRDefault="00DC4D30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1" w:hanging="3403"/>
        <w:jc w:val="both"/>
        <w:rPr>
          <w:rFonts w:ascii="Arial" w:eastAsia="Times New Roman" w:hAnsi="Arial"/>
          <w:b/>
          <w:color w:val="181512"/>
          <w:sz w:val="22"/>
        </w:rPr>
      </w:pPr>
    </w:p>
    <w:p w14:paraId="38BAD708" w14:textId="77777777" w:rsidR="005E2D42" w:rsidRPr="00267D5A" w:rsidRDefault="005E2D42" w:rsidP="005E2D42">
      <w:pPr>
        <w:widowControl w:val="0"/>
        <w:tabs>
          <w:tab w:val="left" w:pos="3686"/>
        </w:tabs>
        <w:autoSpaceDE w:val="0"/>
        <w:autoSpaceDN w:val="0"/>
        <w:adjustRightInd w:val="0"/>
        <w:spacing w:line="230" w:lineRule="exact"/>
        <w:ind w:left="3686" w:right="-1" w:hanging="4395"/>
        <w:jc w:val="both"/>
        <w:rPr>
          <w:rFonts w:ascii="Arial" w:eastAsia="Times New Roman" w:hAnsi="Arial"/>
          <w:b/>
          <w:color w:val="181512"/>
          <w:sz w:val="22"/>
        </w:rPr>
      </w:pPr>
    </w:p>
    <w:p w14:paraId="65FE3C5D" w14:textId="77777777" w:rsidR="00DC4D30" w:rsidRDefault="00DC4D30" w:rsidP="00DC4D30">
      <w:pPr>
        <w:widowControl w:val="0"/>
        <w:tabs>
          <w:tab w:val="left" w:pos="3686"/>
        </w:tabs>
        <w:autoSpaceDE w:val="0"/>
        <w:autoSpaceDN w:val="0"/>
        <w:adjustRightInd w:val="0"/>
        <w:spacing w:line="230" w:lineRule="exact"/>
        <w:ind w:right="-1"/>
        <w:rPr>
          <w:rFonts w:ascii="Arial" w:eastAsia="Times New Roman" w:hAnsi="Arial"/>
          <w:b/>
          <w:color w:val="181512"/>
          <w:sz w:val="22"/>
        </w:rPr>
      </w:pPr>
    </w:p>
    <w:p w14:paraId="30A9D324" w14:textId="77777777" w:rsidR="005E2D42" w:rsidRPr="00432472" w:rsidRDefault="005E2D42" w:rsidP="00DC4D30">
      <w:pPr>
        <w:widowControl w:val="0"/>
        <w:tabs>
          <w:tab w:val="left" w:pos="3686"/>
        </w:tabs>
        <w:autoSpaceDE w:val="0"/>
        <w:autoSpaceDN w:val="0"/>
        <w:adjustRightInd w:val="0"/>
        <w:spacing w:line="230" w:lineRule="exact"/>
        <w:ind w:left="-630" w:right="-1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EXPERIENCIA PROFESIONAL</w:t>
      </w:r>
    </w:p>
    <w:p w14:paraId="7E15E790" w14:textId="77777777" w:rsidR="005E2D42" w:rsidRPr="00432472" w:rsidRDefault="005E2D42" w:rsidP="005E2D42">
      <w:pPr>
        <w:widowControl w:val="0"/>
        <w:tabs>
          <w:tab w:val="left" w:pos="3686"/>
        </w:tabs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color w:val="181512"/>
          <w:sz w:val="20"/>
        </w:rPr>
      </w:pPr>
    </w:p>
    <w:p w14:paraId="0989C4C7" w14:textId="7EBF7182" w:rsidR="00AE73C7" w:rsidRPr="00432472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b/>
          <w:color w:val="181512"/>
          <w:sz w:val="20"/>
        </w:rPr>
        <w:t>Ad Publicidad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 </w:t>
      </w:r>
      <w:r w:rsidR="00D76C52">
        <w:rPr>
          <w:rFonts w:ascii="Arial" w:eastAsia="Times New Roman" w:hAnsi="Arial"/>
          <w:b/>
          <w:color w:val="181512"/>
          <w:sz w:val="20"/>
        </w:rPr>
        <w:t xml:space="preserve">                                    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Director </w:t>
      </w:r>
      <w:r w:rsidR="001B061A">
        <w:rPr>
          <w:rFonts w:ascii="Arial" w:eastAsia="Times New Roman" w:hAnsi="Arial"/>
          <w:b/>
          <w:color w:val="181512"/>
          <w:sz w:val="20"/>
        </w:rPr>
        <w:t>Creativo y Director d</w:t>
      </w:r>
      <w:bookmarkStart w:id="0" w:name="_GoBack"/>
      <w:bookmarkEnd w:id="0"/>
      <w:r w:rsidRPr="00432472">
        <w:rPr>
          <w:rFonts w:ascii="Arial" w:eastAsia="Times New Roman" w:hAnsi="Arial"/>
          <w:b/>
          <w:color w:val="181512"/>
          <w:sz w:val="20"/>
        </w:rPr>
        <w:t>e Arte Senior</w:t>
      </w:r>
    </w:p>
    <w:p w14:paraId="054EA9BD" w14:textId="7DD5FAB3" w:rsidR="00AE73C7" w:rsidRPr="00432472" w:rsidRDefault="00AE73C7" w:rsidP="00AE73C7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(201</w:t>
      </w:r>
      <w:r>
        <w:rPr>
          <w:rFonts w:ascii="Arial" w:eastAsia="Times New Roman" w:hAnsi="Arial"/>
          <w:b/>
          <w:color w:val="181512"/>
          <w:sz w:val="20"/>
        </w:rPr>
        <w:t>5 a la fecha</w:t>
      </w:r>
      <w:r w:rsidRPr="00432472">
        <w:rPr>
          <w:rFonts w:ascii="Arial" w:eastAsia="Times New Roman" w:hAnsi="Arial"/>
          <w:b/>
          <w:color w:val="181512"/>
          <w:sz w:val="20"/>
        </w:rPr>
        <w:t>)</w:t>
      </w:r>
      <w:r w:rsidRPr="00432472">
        <w:rPr>
          <w:rFonts w:ascii="Arial" w:eastAsia="Times New Roman" w:hAnsi="Arial"/>
          <w:b/>
          <w:color w:val="181512"/>
          <w:sz w:val="20"/>
        </w:rPr>
        <w:tab/>
      </w:r>
    </w:p>
    <w:p w14:paraId="35D267EA" w14:textId="77777777" w:rsidR="00AE73C7" w:rsidRPr="00432472" w:rsidRDefault="00AE73C7" w:rsidP="00AE73C7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</w:p>
    <w:p w14:paraId="096CB90F" w14:textId="6CC338F1" w:rsidR="00AE73C7" w:rsidRPr="00432472" w:rsidRDefault="00AE73C7" w:rsidP="00AE73C7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832" w:right="-427" w:hanging="709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 xml:space="preserve">• </w:t>
      </w:r>
      <w:r>
        <w:rPr>
          <w:rFonts w:ascii="Arial" w:eastAsia="Times New Roman" w:hAnsi="Arial"/>
          <w:color w:val="181512"/>
          <w:sz w:val="20"/>
        </w:rPr>
        <w:t>Gracias a m</w:t>
      </w:r>
      <w:r w:rsidR="00D76C52">
        <w:rPr>
          <w:rFonts w:ascii="Arial" w:eastAsia="Times New Roman" w:hAnsi="Arial"/>
          <w:color w:val="181512"/>
          <w:sz w:val="20"/>
        </w:rPr>
        <w:t>i trabajo creativo y de diseño</w:t>
      </w:r>
      <w:r>
        <w:rPr>
          <w:rFonts w:ascii="Arial" w:eastAsia="Times New Roman" w:hAnsi="Arial"/>
          <w:color w:val="181512"/>
          <w:sz w:val="20"/>
        </w:rPr>
        <w:t xml:space="preserve"> la cuenta de OPORTUN </w:t>
      </w:r>
      <w:r w:rsidR="00D76C52">
        <w:rPr>
          <w:rFonts w:ascii="Arial" w:eastAsia="Times New Roman" w:hAnsi="Arial"/>
          <w:color w:val="181512"/>
          <w:sz w:val="20"/>
        </w:rPr>
        <w:t xml:space="preserve">creció de tener 1 billon de dólares en préstamos a 6 billones en 4 años </w:t>
      </w:r>
      <w:r>
        <w:rPr>
          <w:rFonts w:ascii="Arial" w:eastAsia="Times New Roman" w:hAnsi="Arial"/>
          <w:color w:val="181512"/>
          <w:sz w:val="20"/>
        </w:rPr>
        <w:t>(Empresa establecida en USA que se dedica a otorgar préstamos personales a inmigrantes indocumentados)</w:t>
      </w:r>
    </w:p>
    <w:p w14:paraId="43739B6E" w14:textId="056D440F" w:rsidR="00AE73C7" w:rsidRPr="00432472" w:rsidRDefault="00AE73C7" w:rsidP="00AE73C7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/>
        <w:rPr>
          <w:rFonts w:ascii="Arial" w:eastAsia="Times New Roman" w:hAnsi="Arial"/>
          <w:color w:val="181512"/>
          <w:sz w:val="20"/>
        </w:rPr>
      </w:pPr>
    </w:p>
    <w:p w14:paraId="451EA806" w14:textId="77777777" w:rsidR="00AE73C7" w:rsidRPr="00432472" w:rsidRDefault="00AE73C7" w:rsidP="00AE73C7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</w:p>
    <w:p w14:paraId="33BDE546" w14:textId="77777777" w:rsidR="00AE73C7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854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b/>
          <w:color w:val="181512"/>
          <w:sz w:val="20"/>
        </w:rPr>
        <w:t>Manejo de cuentas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: </w:t>
      </w:r>
      <w:r>
        <w:rPr>
          <w:rFonts w:ascii="Arial" w:eastAsia="Times New Roman" w:hAnsi="Arial"/>
          <w:color w:val="181512"/>
          <w:sz w:val="20"/>
        </w:rPr>
        <w:t>OPORTUN, COPPEL, CEMENTOS</w:t>
      </w:r>
    </w:p>
    <w:p w14:paraId="36561421" w14:textId="17117E02" w:rsidR="00AE73C7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854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>CRUZ AZUL</w:t>
      </w:r>
    </w:p>
    <w:p w14:paraId="37CB81EE" w14:textId="77777777" w:rsidR="00AE73C7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b/>
          <w:color w:val="181512"/>
          <w:sz w:val="20"/>
        </w:rPr>
      </w:pPr>
    </w:p>
    <w:p w14:paraId="15444FC5" w14:textId="77777777" w:rsidR="00AE73C7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b/>
          <w:color w:val="181512"/>
          <w:sz w:val="20"/>
        </w:rPr>
      </w:pPr>
    </w:p>
    <w:p w14:paraId="773CFABB" w14:textId="77777777" w:rsidR="00AE73C7" w:rsidRDefault="00AE73C7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b/>
          <w:color w:val="181512"/>
          <w:sz w:val="20"/>
        </w:rPr>
      </w:pPr>
    </w:p>
    <w:p w14:paraId="29617733" w14:textId="1F4F1453" w:rsidR="005E2D42" w:rsidRPr="00432472" w:rsidRDefault="005E2D42" w:rsidP="00AE73C7">
      <w:pPr>
        <w:widowControl w:val="0"/>
        <w:autoSpaceDE w:val="0"/>
        <w:autoSpaceDN w:val="0"/>
        <w:adjustRightInd w:val="0"/>
        <w:spacing w:line="230" w:lineRule="exact"/>
        <w:ind w:left="3686" w:right="-1" w:hanging="4395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Escándalo Networks                     </w:t>
      </w:r>
      <w:r w:rsidR="00A6106A">
        <w:rPr>
          <w:rFonts w:ascii="Arial" w:eastAsia="Times New Roman" w:hAnsi="Arial"/>
          <w:b/>
          <w:color w:val="181512"/>
          <w:sz w:val="20"/>
        </w:rPr>
        <w:t xml:space="preserve">      </w:t>
      </w:r>
      <w:r w:rsidRPr="00432472">
        <w:rPr>
          <w:rFonts w:ascii="Arial" w:eastAsia="Times New Roman" w:hAnsi="Arial"/>
          <w:b/>
          <w:color w:val="181512"/>
          <w:sz w:val="20"/>
        </w:rPr>
        <w:t>Director Creativo y Director de Arte Senior</w:t>
      </w:r>
    </w:p>
    <w:p w14:paraId="357A35A7" w14:textId="6C649FC9" w:rsidR="005E2D42" w:rsidRPr="00432472" w:rsidRDefault="005E2D42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(2012 a </w:t>
      </w:r>
      <w:r w:rsidR="00ED3BB0" w:rsidRPr="00432472">
        <w:rPr>
          <w:rFonts w:ascii="Arial" w:eastAsia="Times New Roman" w:hAnsi="Arial"/>
          <w:b/>
          <w:color w:val="181512"/>
          <w:sz w:val="20"/>
        </w:rPr>
        <w:t>2015</w:t>
      </w:r>
      <w:r w:rsidRPr="00432472">
        <w:rPr>
          <w:rFonts w:ascii="Arial" w:eastAsia="Times New Roman" w:hAnsi="Arial"/>
          <w:b/>
          <w:color w:val="181512"/>
          <w:sz w:val="20"/>
        </w:rPr>
        <w:t>)</w:t>
      </w:r>
      <w:r w:rsidRPr="00432472">
        <w:rPr>
          <w:rFonts w:ascii="Arial" w:eastAsia="Times New Roman" w:hAnsi="Arial"/>
          <w:b/>
          <w:color w:val="181512"/>
          <w:sz w:val="20"/>
        </w:rPr>
        <w:tab/>
      </w:r>
    </w:p>
    <w:p w14:paraId="2C6912AC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</w:p>
    <w:p w14:paraId="146469ED" w14:textId="77777777" w:rsidR="00A6106A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832" w:right="-427" w:hanging="709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</w:r>
      <w:r w:rsidR="005E2D42" w:rsidRPr="00432472">
        <w:rPr>
          <w:rFonts w:ascii="Arial" w:eastAsia="Times New Roman" w:hAnsi="Arial"/>
          <w:color w:val="181512"/>
          <w:sz w:val="20"/>
        </w:rPr>
        <w:t xml:space="preserve">• </w:t>
      </w:r>
      <w:r>
        <w:rPr>
          <w:rFonts w:ascii="Arial" w:eastAsia="Times New Roman" w:hAnsi="Arial"/>
          <w:color w:val="181512"/>
          <w:sz w:val="20"/>
        </w:rPr>
        <w:t xml:space="preserve">Gracias a los buenos resultados que obtuve para </w:t>
      </w:r>
      <w:r w:rsidR="00DC4D30" w:rsidRPr="00432472">
        <w:rPr>
          <w:rFonts w:ascii="Arial" w:eastAsia="Times New Roman" w:hAnsi="Arial"/>
          <w:color w:val="181512"/>
          <w:sz w:val="20"/>
        </w:rPr>
        <w:t xml:space="preserve">HSBC </w:t>
      </w:r>
      <w:r>
        <w:rPr>
          <w:rFonts w:ascii="Arial" w:eastAsia="Times New Roman" w:hAnsi="Arial"/>
          <w:color w:val="181512"/>
          <w:sz w:val="20"/>
        </w:rPr>
        <w:t xml:space="preserve">logré </w:t>
      </w:r>
    </w:p>
    <w:p w14:paraId="11A4EF99" w14:textId="2211E3B6" w:rsidR="00B4172F" w:rsidRPr="00432472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832" w:right="-427" w:hanging="709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  <w:t xml:space="preserve">  que el Banco </w:t>
      </w:r>
      <w:r w:rsidR="00DC4D30" w:rsidRPr="00432472">
        <w:rPr>
          <w:rFonts w:ascii="Arial" w:eastAsia="Times New Roman" w:hAnsi="Arial"/>
          <w:color w:val="181512"/>
          <w:sz w:val="20"/>
        </w:rPr>
        <w:t>asignara</w:t>
      </w:r>
      <w:r>
        <w:rPr>
          <w:rFonts w:ascii="Arial" w:eastAsia="Times New Roman" w:hAnsi="Arial"/>
          <w:color w:val="181512"/>
          <w:sz w:val="20"/>
        </w:rPr>
        <w:t xml:space="preserve"> </w:t>
      </w:r>
      <w:r w:rsidR="00DC4D30" w:rsidRPr="00432472">
        <w:rPr>
          <w:rFonts w:ascii="Arial" w:eastAsia="Times New Roman" w:hAnsi="Arial"/>
          <w:color w:val="181512"/>
          <w:sz w:val="20"/>
        </w:rPr>
        <w:t>parte de la comunicación ATL</w:t>
      </w:r>
      <w:r>
        <w:rPr>
          <w:rFonts w:ascii="Arial" w:eastAsia="Times New Roman" w:hAnsi="Arial"/>
          <w:color w:val="181512"/>
          <w:sz w:val="20"/>
        </w:rPr>
        <w:t xml:space="preserve"> </w:t>
      </w:r>
      <w:r w:rsidR="00DC4D30" w:rsidRPr="00432472">
        <w:rPr>
          <w:rFonts w:ascii="Arial" w:eastAsia="Times New Roman" w:hAnsi="Arial"/>
          <w:color w:val="181512"/>
          <w:sz w:val="20"/>
        </w:rPr>
        <w:t>a la agencia</w:t>
      </w:r>
      <w:r w:rsidR="00B4172F" w:rsidRPr="00432472">
        <w:rPr>
          <w:rFonts w:ascii="Arial" w:eastAsia="Times New Roman" w:hAnsi="Arial"/>
          <w:color w:val="181512"/>
          <w:sz w:val="20"/>
        </w:rPr>
        <w:t xml:space="preserve">  </w:t>
      </w:r>
    </w:p>
    <w:p w14:paraId="7F886AFD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</w:p>
    <w:p w14:paraId="31006CC2" w14:textId="3AD3B6C9" w:rsidR="00DC4D30" w:rsidRPr="00432472" w:rsidRDefault="005E2D42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708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ab/>
        <w:t xml:space="preserve">• </w:t>
      </w:r>
      <w:r w:rsidR="00DC4D30" w:rsidRPr="00432472">
        <w:rPr>
          <w:rFonts w:ascii="Arial" w:eastAsia="Times New Roman" w:hAnsi="Arial"/>
          <w:color w:val="181512"/>
          <w:sz w:val="20"/>
        </w:rPr>
        <w:t>Lan</w:t>
      </w:r>
      <w:r w:rsidR="00A6106A">
        <w:rPr>
          <w:rFonts w:ascii="Arial" w:eastAsia="Times New Roman" w:hAnsi="Arial"/>
          <w:color w:val="181512"/>
          <w:sz w:val="20"/>
        </w:rPr>
        <w:t>zamiento Full Media</w:t>
      </w:r>
      <w:r w:rsidR="00DC4D30" w:rsidRPr="00432472">
        <w:rPr>
          <w:rFonts w:ascii="Arial" w:eastAsia="Times New Roman" w:hAnsi="Arial"/>
          <w:color w:val="181512"/>
          <w:sz w:val="20"/>
        </w:rPr>
        <w:t xml:space="preserve"> </w:t>
      </w:r>
      <w:r w:rsidR="00B4172F" w:rsidRPr="00432472">
        <w:rPr>
          <w:rFonts w:ascii="Arial" w:eastAsia="Times New Roman" w:hAnsi="Arial"/>
          <w:color w:val="181512"/>
          <w:sz w:val="20"/>
        </w:rPr>
        <w:t>“STUDIO” (Escuela de M</w:t>
      </w:r>
      <w:r w:rsidR="000330AA" w:rsidRPr="00432472">
        <w:rPr>
          <w:rFonts w:ascii="Arial" w:eastAsia="Times New Roman" w:hAnsi="Arial"/>
          <w:color w:val="181512"/>
          <w:sz w:val="20"/>
        </w:rPr>
        <w:t>ú</w:t>
      </w:r>
      <w:r w:rsidR="00B4172F" w:rsidRPr="00432472">
        <w:rPr>
          <w:rFonts w:ascii="Arial" w:eastAsia="Times New Roman" w:hAnsi="Arial"/>
          <w:color w:val="181512"/>
          <w:sz w:val="20"/>
        </w:rPr>
        <w:t xml:space="preserve">sica para </w:t>
      </w:r>
      <w:r w:rsidR="000330AA" w:rsidRPr="00432472">
        <w:rPr>
          <w:rFonts w:ascii="Arial" w:eastAsia="Times New Roman" w:hAnsi="Arial"/>
          <w:color w:val="181512"/>
          <w:sz w:val="20"/>
        </w:rPr>
        <w:t xml:space="preserve">Niños </w:t>
      </w:r>
    </w:p>
    <w:p w14:paraId="20131B6B" w14:textId="3A35DEFE" w:rsidR="005E2D42" w:rsidRPr="00432472" w:rsidRDefault="00DC4D30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832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ab/>
      </w:r>
      <w:r w:rsidR="00B4172F" w:rsidRPr="00432472">
        <w:rPr>
          <w:rFonts w:ascii="Arial" w:eastAsia="Times New Roman" w:hAnsi="Arial"/>
          <w:color w:val="181512"/>
          <w:sz w:val="20"/>
        </w:rPr>
        <w:t xml:space="preserve">de </w:t>
      </w:r>
      <w:r w:rsidR="000330AA" w:rsidRPr="00432472">
        <w:rPr>
          <w:rFonts w:ascii="Arial" w:eastAsia="Times New Roman" w:hAnsi="Arial"/>
          <w:color w:val="181512"/>
          <w:sz w:val="20"/>
        </w:rPr>
        <w:t>b</w:t>
      </w:r>
      <w:r w:rsidR="00B4172F" w:rsidRPr="00432472">
        <w:rPr>
          <w:rFonts w:ascii="Arial" w:eastAsia="Times New Roman" w:hAnsi="Arial"/>
          <w:color w:val="181512"/>
          <w:sz w:val="20"/>
        </w:rPr>
        <w:t>ajos recursos</w:t>
      </w:r>
      <w:r w:rsidR="000330AA" w:rsidRPr="00432472">
        <w:rPr>
          <w:rFonts w:ascii="Arial" w:eastAsia="Times New Roman" w:hAnsi="Arial"/>
          <w:color w:val="181512"/>
          <w:sz w:val="20"/>
        </w:rPr>
        <w:t>)</w:t>
      </w:r>
      <w:r w:rsidRPr="00432472">
        <w:rPr>
          <w:rFonts w:ascii="Arial" w:eastAsia="Times New Roman" w:hAnsi="Arial"/>
          <w:color w:val="181512"/>
          <w:sz w:val="20"/>
        </w:rPr>
        <w:t xml:space="preserve"> </w:t>
      </w:r>
      <w:r w:rsidR="000330AA" w:rsidRPr="00432472">
        <w:rPr>
          <w:rFonts w:ascii="Arial" w:eastAsia="Times New Roman" w:hAnsi="Arial"/>
          <w:color w:val="181512"/>
          <w:sz w:val="20"/>
        </w:rPr>
        <w:t xml:space="preserve">en Culiacán, Sinaloa </w:t>
      </w:r>
      <w:r w:rsidRPr="00432472">
        <w:rPr>
          <w:rFonts w:ascii="Arial" w:eastAsia="Times New Roman" w:hAnsi="Arial"/>
          <w:color w:val="181512"/>
          <w:sz w:val="20"/>
        </w:rPr>
        <w:t>donde ha sido un éxito</w:t>
      </w:r>
    </w:p>
    <w:p w14:paraId="180F9265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</w:p>
    <w:p w14:paraId="662B8C79" w14:textId="58BEB72F" w:rsidR="005E2D42" w:rsidRPr="00A6106A" w:rsidRDefault="005E2D42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A6106A">
        <w:rPr>
          <w:rFonts w:ascii="Arial" w:eastAsia="Times New Roman" w:hAnsi="Arial"/>
          <w:b/>
          <w:color w:val="181512"/>
          <w:sz w:val="20"/>
        </w:rPr>
        <w:t>Manejo de cuentas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: </w:t>
      </w:r>
      <w:r w:rsidRPr="00432472">
        <w:rPr>
          <w:rFonts w:ascii="Arial" w:eastAsia="Times New Roman" w:hAnsi="Arial"/>
          <w:color w:val="181512"/>
          <w:sz w:val="20"/>
        </w:rPr>
        <w:t>HSBC, BMW, MINI COOPER, CASTROL, SECTUR</w:t>
      </w:r>
      <w:r w:rsidR="00A6106A">
        <w:rPr>
          <w:rFonts w:ascii="Arial" w:eastAsia="Times New Roman" w:hAnsi="Arial"/>
          <w:color w:val="181512"/>
          <w:sz w:val="20"/>
        </w:rPr>
        <w:t xml:space="preserve">, </w:t>
      </w:r>
      <w:r w:rsidRPr="00432472">
        <w:rPr>
          <w:rFonts w:ascii="Arial" w:eastAsia="Times New Roman" w:hAnsi="Arial"/>
          <w:color w:val="181512"/>
          <w:sz w:val="20"/>
        </w:rPr>
        <w:t>HEINEKEN.</w:t>
      </w:r>
    </w:p>
    <w:p w14:paraId="2FB8EF66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b/>
          <w:color w:val="181512"/>
          <w:sz w:val="20"/>
        </w:rPr>
      </w:pPr>
    </w:p>
    <w:p w14:paraId="64C4F60B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b/>
          <w:color w:val="181512"/>
          <w:sz w:val="20"/>
        </w:rPr>
      </w:pPr>
    </w:p>
    <w:p w14:paraId="731FE39A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-709" w:right="-427"/>
        <w:rPr>
          <w:rFonts w:ascii="Arial" w:eastAsia="Times New Roman" w:hAnsi="Arial"/>
          <w:b/>
          <w:color w:val="181512"/>
          <w:sz w:val="20"/>
        </w:rPr>
      </w:pPr>
    </w:p>
    <w:p w14:paraId="296B8275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-709" w:right="-427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APC (Asesores en Prensa </w:t>
      </w:r>
      <w:r w:rsidRPr="00432472">
        <w:rPr>
          <w:rFonts w:ascii="Arial" w:eastAsia="Times New Roman" w:hAnsi="Arial"/>
          <w:b/>
          <w:color w:val="181512"/>
          <w:sz w:val="20"/>
        </w:rPr>
        <w:tab/>
        <w:t>Director Creativo y Director de Arte Senior</w:t>
      </w:r>
    </w:p>
    <w:p w14:paraId="1C78918E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y Comunicación) agencia </w:t>
      </w:r>
    </w:p>
    <w:p w14:paraId="5874C043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especializada en salud</w:t>
      </w:r>
    </w:p>
    <w:p w14:paraId="738936A7" w14:textId="4186E304" w:rsidR="00DC4D30" w:rsidRPr="00432472" w:rsidRDefault="005E2D42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(2010 a 2011) </w:t>
      </w:r>
      <w:r w:rsidRPr="00432472">
        <w:rPr>
          <w:rFonts w:ascii="Arial" w:eastAsia="Times New Roman" w:hAnsi="Arial"/>
          <w:b/>
          <w:color w:val="181512"/>
          <w:sz w:val="20"/>
        </w:rPr>
        <w:tab/>
      </w:r>
    </w:p>
    <w:p w14:paraId="77A30E40" w14:textId="77777777" w:rsidR="00A6106A" w:rsidRDefault="00DC4D30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5E2D42" w:rsidRPr="00432472">
        <w:rPr>
          <w:rFonts w:ascii="Arial" w:eastAsia="Times New Roman" w:hAnsi="Arial"/>
          <w:color w:val="181512"/>
          <w:sz w:val="20"/>
        </w:rPr>
        <w:t xml:space="preserve">• </w:t>
      </w:r>
      <w:r w:rsidR="00A6106A">
        <w:rPr>
          <w:rFonts w:ascii="Arial" w:eastAsia="Times New Roman" w:hAnsi="Arial"/>
          <w:color w:val="181512"/>
          <w:sz w:val="20"/>
        </w:rPr>
        <w:t xml:space="preserve">Se incrementó la facturación de la agencia gracias a que logré </w:t>
      </w:r>
    </w:p>
    <w:p w14:paraId="7A5FC45B" w14:textId="77777777" w:rsidR="00A6106A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  <w:t xml:space="preserve">  la asignación de tres importantes productos como: Uloric, Rapivir </w:t>
      </w:r>
    </w:p>
    <w:p w14:paraId="6EDAA19A" w14:textId="72388E13" w:rsidR="00A6106A" w:rsidRPr="00432472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3403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  <w:t xml:space="preserve">  y Tracleer</w:t>
      </w:r>
    </w:p>
    <w:p w14:paraId="682614E1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</w:p>
    <w:p w14:paraId="729E255A" w14:textId="7EAF545A" w:rsidR="00A6106A" w:rsidRPr="00D76C52" w:rsidRDefault="005E2D42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A6106A" w:rsidRPr="00D76C52">
        <w:rPr>
          <w:rFonts w:ascii="Arial" w:eastAsia="Times New Roman" w:hAnsi="Arial"/>
          <w:b/>
          <w:color w:val="181512"/>
          <w:sz w:val="20"/>
        </w:rPr>
        <w:t>Manejo de cuentas</w:t>
      </w:r>
      <w:r w:rsidRPr="00D76C52">
        <w:rPr>
          <w:rFonts w:ascii="Arial" w:eastAsia="Times New Roman" w:hAnsi="Arial"/>
          <w:b/>
          <w:color w:val="181512"/>
          <w:sz w:val="20"/>
        </w:rPr>
        <w:t xml:space="preserve">: </w:t>
      </w:r>
      <w:r w:rsidRPr="00D76C52">
        <w:rPr>
          <w:rFonts w:ascii="Arial" w:eastAsia="Times New Roman" w:hAnsi="Arial"/>
          <w:color w:val="181512"/>
          <w:sz w:val="20"/>
        </w:rPr>
        <w:t>Laboratorios Bay</w:t>
      </w:r>
      <w:r w:rsidR="00A6106A" w:rsidRPr="00D76C52">
        <w:rPr>
          <w:rFonts w:ascii="Arial" w:eastAsia="Times New Roman" w:hAnsi="Arial"/>
          <w:color w:val="181512"/>
          <w:sz w:val="20"/>
        </w:rPr>
        <w:t>er, Boehringer Ingelheim,</w:t>
      </w:r>
    </w:p>
    <w:p w14:paraId="7F370CF0" w14:textId="030FBCC7" w:rsidR="00B9029F" w:rsidRPr="00432472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  <w:lang w:val="en-US"/>
        </w:rPr>
      </w:pPr>
      <w:r w:rsidRPr="00D76C52">
        <w:rPr>
          <w:rFonts w:ascii="Arial" w:eastAsia="Times New Roman" w:hAnsi="Arial"/>
          <w:b/>
          <w:color w:val="181512"/>
          <w:sz w:val="20"/>
        </w:rPr>
        <w:tab/>
      </w:r>
      <w:r w:rsidR="00B9029F" w:rsidRPr="00432472">
        <w:rPr>
          <w:rFonts w:ascii="Arial" w:eastAsia="Times New Roman" w:hAnsi="Arial"/>
          <w:color w:val="181512"/>
          <w:sz w:val="20"/>
          <w:lang w:val="en-US"/>
        </w:rPr>
        <w:t>Glaxo</w:t>
      </w:r>
      <w:r>
        <w:rPr>
          <w:rFonts w:ascii="Arial" w:eastAsia="Times New Roman" w:hAnsi="Arial"/>
          <w:color w:val="181512"/>
          <w:sz w:val="20"/>
          <w:lang w:val="en-US"/>
        </w:rPr>
        <w:t xml:space="preserve"> </w:t>
      </w:r>
      <w:r w:rsidR="005E2D42" w:rsidRPr="00432472">
        <w:rPr>
          <w:rFonts w:ascii="Arial" w:eastAsia="Times New Roman" w:hAnsi="Arial"/>
          <w:color w:val="181512"/>
          <w:sz w:val="20"/>
          <w:lang w:val="en-US"/>
        </w:rPr>
        <w:t xml:space="preserve">Smith Kline, Rimsa, Janssen Cilag, Sandoz, Merck Sharp </w:t>
      </w:r>
    </w:p>
    <w:p w14:paraId="7DF84826" w14:textId="77777777" w:rsidR="005E2D42" w:rsidRPr="00D76C52" w:rsidRDefault="00B9029F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  <w:lang w:val="en-US"/>
        </w:rPr>
        <w:tab/>
        <w:t xml:space="preserve"> </w:t>
      </w:r>
      <w:r w:rsidR="005E2D42" w:rsidRPr="00D76C52">
        <w:rPr>
          <w:rFonts w:ascii="Arial" w:eastAsia="Times New Roman" w:hAnsi="Arial"/>
          <w:color w:val="181512"/>
          <w:sz w:val="20"/>
        </w:rPr>
        <w:t>and Dohme, Novartis, Takeda, Medix</w:t>
      </w:r>
    </w:p>
    <w:p w14:paraId="38F4D403" w14:textId="77777777" w:rsidR="005E2D42" w:rsidRPr="00D76C5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2694" w:right="-427" w:hanging="709"/>
        <w:rPr>
          <w:rFonts w:ascii="Arial" w:eastAsia="Times New Roman" w:hAnsi="Arial"/>
          <w:color w:val="181512"/>
          <w:sz w:val="20"/>
        </w:rPr>
      </w:pPr>
    </w:p>
    <w:p w14:paraId="23765AD2" w14:textId="77777777" w:rsidR="005E2D42" w:rsidRPr="00D76C5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b/>
          <w:color w:val="181512"/>
          <w:sz w:val="20"/>
        </w:rPr>
      </w:pPr>
    </w:p>
    <w:p w14:paraId="0E86FB11" w14:textId="77777777" w:rsidR="005E2D42" w:rsidRPr="00D76C5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b/>
          <w:color w:val="181512"/>
          <w:sz w:val="20"/>
        </w:rPr>
      </w:pPr>
    </w:p>
    <w:p w14:paraId="6B5A674E" w14:textId="77777777" w:rsidR="005E2D42" w:rsidRPr="00D76C5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b/>
          <w:color w:val="181512"/>
          <w:sz w:val="20"/>
        </w:rPr>
      </w:pPr>
    </w:p>
    <w:p w14:paraId="063A1B05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right="-427" w:hanging="709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McCann Erickson México</w:t>
      </w:r>
      <w:r w:rsidRPr="00432472">
        <w:rPr>
          <w:rFonts w:ascii="Arial" w:eastAsia="Times New Roman" w:hAnsi="Arial"/>
          <w:color w:val="181512"/>
          <w:sz w:val="20"/>
        </w:rPr>
        <w:tab/>
      </w:r>
      <w:r w:rsidRPr="00432472">
        <w:rPr>
          <w:rFonts w:ascii="Arial" w:eastAsia="Times New Roman" w:hAnsi="Arial"/>
          <w:b/>
          <w:color w:val="181512"/>
          <w:sz w:val="20"/>
        </w:rPr>
        <w:t>Director Creativo Asociado y Director de Arte Senior</w:t>
      </w:r>
    </w:p>
    <w:p w14:paraId="7D0D3B5A" w14:textId="046B091E" w:rsidR="00DC4D30" w:rsidRPr="00A6106A" w:rsidRDefault="005E2D42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eastAsia="Times New Roman" w:hAnsi="Arial"/>
          <w:b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(1998</w:t>
      </w:r>
      <w:r w:rsidR="00A6106A">
        <w:rPr>
          <w:rFonts w:ascii="Arial" w:eastAsia="Times New Roman" w:hAnsi="Arial"/>
          <w:b/>
          <w:color w:val="181512"/>
          <w:sz w:val="20"/>
        </w:rPr>
        <w:t xml:space="preserve"> a 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 2009)</w:t>
      </w:r>
      <w:r w:rsidRPr="00432472">
        <w:rPr>
          <w:rFonts w:ascii="Arial" w:eastAsia="Times New Roman" w:hAnsi="Arial"/>
          <w:color w:val="181512"/>
          <w:sz w:val="20"/>
        </w:rPr>
        <w:tab/>
      </w:r>
    </w:p>
    <w:p w14:paraId="7FC4A24D" w14:textId="77777777" w:rsidR="00A6106A" w:rsidRDefault="00DC4D30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hAnsi="Arial" w:cs="Arial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5E2D42" w:rsidRPr="00432472">
        <w:rPr>
          <w:sz w:val="20"/>
        </w:rPr>
        <w:t xml:space="preserve">• </w:t>
      </w:r>
      <w:r w:rsidR="00A6106A" w:rsidRPr="00A6106A">
        <w:rPr>
          <w:rFonts w:ascii="Arial" w:hAnsi="Arial" w:cs="Arial"/>
          <w:sz w:val="20"/>
        </w:rPr>
        <w:t>Por primera vez logré que</w:t>
      </w:r>
      <w:r w:rsidR="00A6106A">
        <w:rPr>
          <w:sz w:val="20"/>
        </w:rPr>
        <w:t xml:space="preserve"> </w:t>
      </w:r>
      <w:r w:rsidR="005E2D42" w:rsidRPr="00432472">
        <w:rPr>
          <w:rFonts w:ascii="Arial" w:hAnsi="Arial" w:cs="Arial"/>
          <w:sz w:val="20"/>
        </w:rPr>
        <w:t>nuestro cliente</w:t>
      </w:r>
      <w:r w:rsidR="005E2D42" w:rsidRPr="00432472">
        <w:rPr>
          <w:sz w:val="20"/>
        </w:rPr>
        <w:t xml:space="preserve"> </w:t>
      </w:r>
      <w:r w:rsidR="00A6106A">
        <w:rPr>
          <w:rFonts w:ascii="Arial" w:hAnsi="Arial" w:cs="Arial"/>
          <w:sz w:val="20"/>
        </w:rPr>
        <w:t>MasterCard International,</w:t>
      </w:r>
    </w:p>
    <w:p w14:paraId="7D61E3DB" w14:textId="2764317A" w:rsidR="00A6106A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hAnsi="Arial" w:cs="Arial"/>
          <w:sz w:val="20"/>
        </w:rPr>
      </w:pPr>
      <w:r>
        <w:rPr>
          <w:sz w:val="20"/>
        </w:rPr>
        <w:tab/>
        <w:t xml:space="preserve">  </w:t>
      </w:r>
      <w:r>
        <w:rPr>
          <w:rFonts w:ascii="Arial" w:hAnsi="Arial" w:cs="Arial"/>
          <w:sz w:val="20"/>
        </w:rPr>
        <w:t xml:space="preserve">asignara a México la realización de una campaña Full Media </w:t>
      </w:r>
    </w:p>
    <w:p w14:paraId="15AD23AB" w14:textId="7B2B1DB5" w:rsidR="005E2D42" w:rsidRPr="00432472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sz w:val="20"/>
        </w:rPr>
      </w:pPr>
      <w:r>
        <w:rPr>
          <w:rFonts w:ascii="Arial" w:hAnsi="Arial" w:cs="Arial"/>
          <w:sz w:val="20"/>
        </w:rPr>
        <w:tab/>
        <w:t xml:space="preserve"> </w:t>
      </w:r>
      <w:r w:rsidR="00006C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en base al mercado mexicano</w:t>
      </w:r>
    </w:p>
    <w:p w14:paraId="2E3E026E" w14:textId="77777777" w:rsidR="00836625" w:rsidRPr="00432472" w:rsidRDefault="005E2D42" w:rsidP="00836625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836625" w:rsidRPr="00432472">
        <w:rPr>
          <w:rFonts w:ascii="Arial" w:eastAsia="Times New Roman" w:hAnsi="Arial"/>
          <w:color w:val="181512"/>
          <w:sz w:val="20"/>
        </w:rPr>
        <w:tab/>
      </w:r>
      <w:r w:rsidR="00836625" w:rsidRPr="00432472">
        <w:rPr>
          <w:rFonts w:ascii="Arial" w:eastAsia="Times New Roman" w:hAnsi="Arial"/>
          <w:color w:val="181512"/>
          <w:sz w:val="20"/>
        </w:rPr>
        <w:tab/>
      </w:r>
      <w:r w:rsidR="00836625" w:rsidRPr="00432472">
        <w:rPr>
          <w:rFonts w:ascii="Arial" w:eastAsia="Times New Roman" w:hAnsi="Arial"/>
          <w:color w:val="181512"/>
          <w:sz w:val="20"/>
        </w:rPr>
        <w:tab/>
      </w:r>
    </w:p>
    <w:p w14:paraId="706D92DC" w14:textId="7D15689F" w:rsidR="00A6106A" w:rsidRDefault="00836625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8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  <w:r w:rsidR="005E2D42" w:rsidRPr="00432472">
        <w:rPr>
          <w:rFonts w:ascii="Arial" w:eastAsia="Times New Roman" w:hAnsi="Arial"/>
          <w:color w:val="181512"/>
          <w:sz w:val="20"/>
        </w:rPr>
        <w:t xml:space="preserve">• </w:t>
      </w:r>
      <w:r w:rsidR="00A6106A">
        <w:rPr>
          <w:rFonts w:ascii="Arial" w:eastAsia="Times New Roman" w:hAnsi="Arial"/>
          <w:color w:val="181512"/>
          <w:sz w:val="20"/>
        </w:rPr>
        <w:t>Con base a la facturación y resultados que obtuve con la marca</w:t>
      </w:r>
    </w:p>
    <w:p w14:paraId="06605338" w14:textId="5B7156B1" w:rsidR="00A6106A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8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  <w:t xml:space="preserve">  </w:t>
      </w:r>
      <w:r w:rsidR="005E2D42" w:rsidRPr="00432472">
        <w:rPr>
          <w:rFonts w:ascii="Arial" w:eastAsia="Times New Roman" w:hAnsi="Arial"/>
          <w:color w:val="181512"/>
          <w:sz w:val="20"/>
        </w:rPr>
        <w:t>Centrum y</w:t>
      </w:r>
      <w:r>
        <w:rPr>
          <w:rFonts w:ascii="Arial" w:eastAsia="Times New Roman" w:hAnsi="Arial"/>
          <w:color w:val="181512"/>
          <w:sz w:val="20"/>
        </w:rPr>
        <w:t xml:space="preserve"> </w:t>
      </w:r>
      <w:r w:rsidR="005E2D42" w:rsidRPr="00432472">
        <w:rPr>
          <w:rFonts w:ascii="Arial" w:eastAsia="Times New Roman" w:hAnsi="Arial"/>
          <w:color w:val="181512"/>
          <w:sz w:val="20"/>
        </w:rPr>
        <w:t>Caltrate, L</w:t>
      </w:r>
      <w:r>
        <w:rPr>
          <w:rFonts w:ascii="Arial" w:eastAsia="Times New Roman" w:hAnsi="Arial"/>
          <w:color w:val="181512"/>
          <w:sz w:val="20"/>
        </w:rPr>
        <w:t>aboratorios Wyeth nos otorgó el</w:t>
      </w:r>
    </w:p>
    <w:p w14:paraId="3647D27D" w14:textId="324D3E87" w:rsidR="005E2D42" w:rsidRPr="00432472" w:rsidRDefault="00A6106A" w:rsidP="00A6106A">
      <w:pPr>
        <w:widowControl w:val="0"/>
        <w:tabs>
          <w:tab w:val="left" w:pos="2694"/>
        </w:tabs>
        <w:autoSpaceDE w:val="0"/>
        <w:autoSpaceDN w:val="0"/>
        <w:adjustRightInd w:val="0"/>
        <w:spacing w:line="28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color w:val="181512"/>
          <w:sz w:val="20"/>
        </w:rPr>
        <w:tab/>
        <w:t xml:space="preserve">  </w:t>
      </w:r>
      <w:r w:rsidR="005E2D42" w:rsidRPr="00432472">
        <w:rPr>
          <w:rFonts w:ascii="Arial" w:eastAsia="Times New Roman" w:hAnsi="Arial"/>
          <w:color w:val="181512"/>
          <w:sz w:val="20"/>
        </w:rPr>
        <w:t>manejo de todas</w:t>
      </w:r>
      <w:r>
        <w:rPr>
          <w:rFonts w:ascii="Arial" w:eastAsia="Times New Roman" w:hAnsi="Arial"/>
          <w:color w:val="181512"/>
          <w:sz w:val="20"/>
        </w:rPr>
        <w:t xml:space="preserve"> </w:t>
      </w:r>
      <w:r w:rsidR="005E2D42" w:rsidRPr="00432472">
        <w:rPr>
          <w:rFonts w:ascii="Arial" w:eastAsia="Times New Roman" w:hAnsi="Arial"/>
          <w:color w:val="181512"/>
          <w:sz w:val="20"/>
        </w:rPr>
        <w:t>sus marcas</w:t>
      </w:r>
    </w:p>
    <w:p w14:paraId="7C62D162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HelveticaNeue LightExt" w:eastAsia="Times New Roman" w:hAnsi="HelveticaNeue LightExt"/>
          <w:color w:val="181512"/>
          <w:sz w:val="20"/>
        </w:rPr>
      </w:pPr>
      <w:r w:rsidRPr="00432472">
        <w:rPr>
          <w:rFonts w:ascii="HelveticaNeue LightExt" w:eastAsia="Times New Roman" w:hAnsi="HelveticaNeue LightExt"/>
          <w:color w:val="181512"/>
          <w:sz w:val="20"/>
        </w:rPr>
        <w:tab/>
      </w:r>
    </w:p>
    <w:p w14:paraId="7607A3D8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 w:rsidRPr="00432472">
        <w:rPr>
          <w:rFonts w:ascii="HelveticaNeue LightExt" w:eastAsia="Times New Roman" w:hAnsi="HelveticaNeue LightExt"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>• Realicé la primer campaña de Bimbo Institucional con fines</w:t>
      </w:r>
    </w:p>
    <w:p w14:paraId="1E25906E" w14:textId="37D3BE52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  <w:t xml:space="preserve">  sociales y </w:t>
      </w:r>
      <w:r w:rsidR="00A6106A">
        <w:rPr>
          <w:rFonts w:ascii="Arial" w:eastAsia="Times New Roman" w:hAnsi="Arial"/>
          <w:color w:val="181512"/>
          <w:sz w:val="20"/>
        </w:rPr>
        <w:t>obtuvo la nominación</w:t>
      </w:r>
      <w:r w:rsidRPr="00432472">
        <w:rPr>
          <w:rFonts w:ascii="Arial" w:eastAsia="Times New Roman" w:hAnsi="Arial"/>
          <w:color w:val="181512"/>
          <w:sz w:val="20"/>
        </w:rPr>
        <w:t xml:space="preserve"> como la mejor campaña de esta</w:t>
      </w:r>
    </w:p>
    <w:p w14:paraId="22228249" w14:textId="77777777" w:rsidR="005E2D42" w:rsidRPr="00432472" w:rsidRDefault="005E2D42" w:rsidP="005E2D42">
      <w:pPr>
        <w:widowControl w:val="0"/>
        <w:tabs>
          <w:tab w:val="left" w:pos="2694"/>
        </w:tabs>
        <w:autoSpaceDE w:val="0"/>
        <w:autoSpaceDN w:val="0"/>
        <w:adjustRightInd w:val="0"/>
        <w:spacing w:line="230" w:lineRule="exact"/>
        <w:ind w:left="3261" w:right="-427" w:hanging="397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  <w:t xml:space="preserve">  categoría para el Certamen Caracol de Plata en Sudamérica</w:t>
      </w:r>
      <w:r w:rsidRPr="00432472">
        <w:rPr>
          <w:rFonts w:ascii="Arial" w:eastAsia="Times New Roman" w:hAnsi="Arial"/>
          <w:color w:val="181512"/>
          <w:sz w:val="20"/>
        </w:rPr>
        <w:tab/>
      </w:r>
    </w:p>
    <w:p w14:paraId="20ECF872" w14:textId="77777777" w:rsidR="005E2D42" w:rsidRPr="00432472" w:rsidRDefault="005E2D42" w:rsidP="005E2D42">
      <w:pPr>
        <w:widowControl w:val="0"/>
        <w:tabs>
          <w:tab w:val="left" w:pos="2565"/>
          <w:tab w:val="left" w:pos="2694"/>
        </w:tabs>
        <w:autoSpaceDE w:val="0"/>
        <w:autoSpaceDN w:val="0"/>
        <w:adjustRightInd w:val="0"/>
        <w:ind w:right="-1194"/>
        <w:rPr>
          <w:rFonts w:ascii="Arial" w:eastAsia="Times New Roman" w:hAnsi="Arial"/>
          <w:color w:val="181512"/>
          <w:sz w:val="20"/>
        </w:rPr>
      </w:pPr>
    </w:p>
    <w:p w14:paraId="3E0403A8" w14:textId="0FEFCF50" w:rsidR="005E2D42" w:rsidRPr="00432472" w:rsidRDefault="00A6106A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>
        <w:rPr>
          <w:rFonts w:ascii="Arial" w:eastAsia="Times New Roman" w:hAnsi="Arial"/>
          <w:b/>
          <w:color w:val="181512"/>
          <w:sz w:val="20"/>
        </w:rPr>
        <w:t>Manejo de cuentas</w:t>
      </w:r>
      <w:r w:rsidR="005E2D42" w:rsidRPr="00432472">
        <w:rPr>
          <w:rFonts w:ascii="Arial" w:eastAsia="Times New Roman" w:hAnsi="Arial"/>
          <w:b/>
          <w:color w:val="181512"/>
          <w:sz w:val="20"/>
        </w:rPr>
        <w:t xml:space="preserve">: </w:t>
      </w:r>
      <w:r w:rsidR="005E2D42" w:rsidRPr="00432472">
        <w:rPr>
          <w:rFonts w:ascii="Arial" w:eastAsia="Times New Roman" w:hAnsi="Arial"/>
          <w:color w:val="181512"/>
          <w:sz w:val="20"/>
        </w:rPr>
        <w:t xml:space="preserve">MasterCard, Bancomer, Motorola, Goodyear, Laboratorios Wyeth, Gillette, Purina </w:t>
      </w:r>
    </w:p>
    <w:p w14:paraId="3B0D207E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 xml:space="preserve">(Alimento para gatos) Nido Kinder, Marinela (Galletas) Media Crema Nestlé, Nestea, Nescafé </w:t>
      </w:r>
    </w:p>
    <w:p w14:paraId="01A46129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>(Clásico, Decaf, Diplomat, R</w:t>
      </w:r>
      <w:r w:rsidR="00F6193D" w:rsidRPr="00432472">
        <w:rPr>
          <w:rFonts w:ascii="Arial" w:eastAsia="Times New Roman" w:hAnsi="Arial"/>
          <w:color w:val="181512"/>
          <w:sz w:val="20"/>
        </w:rPr>
        <w:t>is</w:t>
      </w:r>
      <w:r w:rsidRPr="00432472">
        <w:rPr>
          <w:rFonts w:ascii="Arial" w:eastAsia="Times New Roman" w:hAnsi="Arial"/>
          <w:color w:val="181512"/>
          <w:sz w:val="20"/>
        </w:rPr>
        <w:t>treto, Cappuccino, Dolca, Taster Choice, etc) Seguro Monterr</w:t>
      </w:r>
      <w:r w:rsidR="005C5C16" w:rsidRPr="00432472">
        <w:rPr>
          <w:rFonts w:ascii="Arial" w:eastAsia="Times New Roman" w:hAnsi="Arial"/>
          <w:color w:val="181512"/>
          <w:sz w:val="20"/>
        </w:rPr>
        <w:t>e</w:t>
      </w:r>
      <w:r w:rsidRPr="00432472">
        <w:rPr>
          <w:rFonts w:ascii="Arial" w:eastAsia="Times New Roman" w:hAnsi="Arial"/>
          <w:color w:val="181512"/>
          <w:sz w:val="20"/>
        </w:rPr>
        <w:t xml:space="preserve">y, </w:t>
      </w:r>
    </w:p>
    <w:p w14:paraId="1A301E24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 xml:space="preserve">Ferrero Rocher, Cervecería Cuauhtémoc Moctezuma: Nochebuena, Superior, Carta Blanca, </w:t>
      </w:r>
    </w:p>
    <w:p w14:paraId="4301000E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 xml:space="preserve">Tecate, Bohemia, Sky TV, Vasenol, Coca Cola Institucional, Seguros Mapfre, Hoteles Marriot, </w:t>
      </w:r>
    </w:p>
    <w:p w14:paraId="186BE82D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-284" w:right="-119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>Tiffany, Cajeta Coronado, Corporativo Bimbo.</w:t>
      </w:r>
    </w:p>
    <w:p w14:paraId="0F03C605" w14:textId="670A615D" w:rsidR="005E2D42" w:rsidRPr="00432472" w:rsidRDefault="005E2D42" w:rsidP="00DC4D30">
      <w:pPr>
        <w:widowControl w:val="0"/>
        <w:tabs>
          <w:tab w:val="left" w:pos="2694"/>
        </w:tabs>
        <w:autoSpaceDE w:val="0"/>
        <w:autoSpaceDN w:val="0"/>
        <w:adjustRightInd w:val="0"/>
        <w:spacing w:line="280" w:lineRule="exact"/>
        <w:ind w:right="-427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</w:p>
    <w:p w14:paraId="1ED06C16" w14:textId="77777777" w:rsidR="00836625" w:rsidRPr="00432472" w:rsidRDefault="005E2D42" w:rsidP="00836625">
      <w:pPr>
        <w:widowControl w:val="0"/>
        <w:tabs>
          <w:tab w:val="left" w:pos="2694"/>
        </w:tabs>
        <w:autoSpaceDE w:val="0"/>
        <w:autoSpaceDN w:val="0"/>
        <w:adjustRightInd w:val="0"/>
        <w:spacing w:line="280" w:lineRule="exact"/>
        <w:ind w:left="3261" w:right="-427" w:hanging="3545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color w:val="181512"/>
          <w:sz w:val="20"/>
        </w:rPr>
        <w:tab/>
      </w:r>
    </w:p>
    <w:p w14:paraId="08DC8ED1" w14:textId="77777777" w:rsidR="005E2D42" w:rsidRPr="00432472" w:rsidRDefault="005E2D42" w:rsidP="009B4075">
      <w:pPr>
        <w:widowControl w:val="0"/>
        <w:tabs>
          <w:tab w:val="left" w:pos="3261"/>
        </w:tabs>
        <w:autoSpaceDE w:val="0"/>
        <w:autoSpaceDN w:val="0"/>
        <w:adjustRightInd w:val="0"/>
        <w:spacing w:line="230" w:lineRule="exact"/>
        <w:ind w:right="-1194"/>
        <w:rPr>
          <w:rFonts w:ascii="Arial" w:eastAsia="Times New Roman" w:hAnsi="Arial"/>
          <w:color w:val="181512"/>
          <w:sz w:val="20"/>
        </w:rPr>
      </w:pPr>
    </w:p>
    <w:p w14:paraId="105F927D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right="-1194" w:hanging="28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Otros Clientes:</w:t>
      </w:r>
      <w:r w:rsidRPr="00432472">
        <w:rPr>
          <w:rFonts w:ascii="Arial" w:eastAsia="Times New Roman" w:hAnsi="Arial"/>
          <w:color w:val="181512"/>
          <w:sz w:val="20"/>
        </w:rPr>
        <w:t xml:space="preserve"> Cruceros Costa, Re</w:t>
      </w:r>
      <w:r w:rsidR="00972BB9" w:rsidRPr="00432472">
        <w:rPr>
          <w:rFonts w:ascii="Arial" w:eastAsia="Times New Roman" w:hAnsi="Arial"/>
          <w:color w:val="181512"/>
          <w:sz w:val="20"/>
        </w:rPr>
        <w:t>s</w:t>
      </w:r>
      <w:r w:rsidRPr="00432472">
        <w:rPr>
          <w:rFonts w:ascii="Arial" w:eastAsia="Times New Roman" w:hAnsi="Arial"/>
          <w:color w:val="181512"/>
          <w:sz w:val="20"/>
        </w:rPr>
        <w:t>taurantes Lyni´s, Los Bisquets Bisquets Obregón, UNAM</w:t>
      </w:r>
    </w:p>
    <w:p w14:paraId="3D837F7B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 w:hanging="284"/>
        <w:rPr>
          <w:rFonts w:ascii="Arial" w:eastAsia="Times New Roman" w:hAnsi="Arial"/>
          <w:color w:val="181512"/>
          <w:sz w:val="20"/>
        </w:rPr>
      </w:pPr>
    </w:p>
    <w:p w14:paraId="78BE62C1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 w:hanging="284"/>
        <w:rPr>
          <w:rFonts w:ascii="Arial" w:eastAsia="Times New Roman" w:hAnsi="Arial"/>
          <w:color w:val="181512"/>
          <w:sz w:val="20"/>
        </w:rPr>
      </w:pPr>
    </w:p>
    <w:p w14:paraId="3ADF747C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right="-1194" w:hanging="28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Educación</w:t>
      </w:r>
      <w:r w:rsidRPr="00432472">
        <w:rPr>
          <w:rFonts w:ascii="Arial" w:eastAsia="Times New Roman" w:hAnsi="Arial"/>
          <w:b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>Licenciatura en Comunicación ENAP (UNAM</w:t>
      </w:r>
      <w:r w:rsidRPr="00432472">
        <w:rPr>
          <w:rFonts w:ascii="Arial" w:eastAsia="Times New Roman" w:hAnsi="Arial"/>
          <w:b/>
          <w:color w:val="181512"/>
          <w:sz w:val="20"/>
        </w:rPr>
        <w:t xml:space="preserve">) </w:t>
      </w:r>
      <w:r w:rsidRPr="00432472">
        <w:rPr>
          <w:rFonts w:ascii="Arial" w:eastAsia="Times New Roman" w:hAnsi="Arial"/>
          <w:color w:val="181512"/>
          <w:sz w:val="20"/>
        </w:rPr>
        <w:t>Promedio  9.0 Certificado</w:t>
      </w:r>
    </w:p>
    <w:p w14:paraId="298481F4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 w:hanging="284"/>
        <w:rPr>
          <w:rFonts w:ascii="Arial" w:eastAsia="Times New Roman" w:hAnsi="Arial"/>
          <w:color w:val="181512"/>
          <w:sz w:val="20"/>
        </w:rPr>
      </w:pPr>
    </w:p>
    <w:p w14:paraId="5B7A3D5D" w14:textId="5347E899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right="-1194" w:hanging="28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Idioma</w:t>
      </w:r>
      <w:r w:rsidRPr="00432472">
        <w:rPr>
          <w:rFonts w:ascii="Arial" w:eastAsia="Times New Roman" w:hAnsi="Arial"/>
          <w:color w:val="181512"/>
          <w:sz w:val="20"/>
        </w:rPr>
        <w:tab/>
        <w:t>Inglés (</w:t>
      </w:r>
      <w:r w:rsidR="00DC4D30" w:rsidRPr="00432472">
        <w:rPr>
          <w:rFonts w:ascii="Arial" w:eastAsia="Times New Roman" w:hAnsi="Arial"/>
          <w:color w:val="181512"/>
          <w:sz w:val="20"/>
        </w:rPr>
        <w:t>Intermedio</w:t>
      </w:r>
      <w:r w:rsidRPr="00432472">
        <w:rPr>
          <w:rFonts w:ascii="Arial" w:eastAsia="Times New Roman" w:hAnsi="Arial"/>
          <w:color w:val="181512"/>
          <w:sz w:val="20"/>
        </w:rPr>
        <w:t>)</w:t>
      </w:r>
    </w:p>
    <w:p w14:paraId="7B90FCD0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 w:hanging="284"/>
        <w:rPr>
          <w:rFonts w:ascii="Arial" w:eastAsia="Times New Roman" w:hAnsi="Arial"/>
          <w:color w:val="181512"/>
          <w:sz w:val="20"/>
        </w:rPr>
      </w:pPr>
    </w:p>
    <w:p w14:paraId="043FA436" w14:textId="77777777" w:rsidR="00D768E7" w:rsidRPr="00432472" w:rsidRDefault="005E2D42" w:rsidP="00D768E7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2556" w:right="-1194" w:hanging="284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>Software</w:t>
      </w:r>
      <w:r w:rsidRPr="00432472">
        <w:rPr>
          <w:rFonts w:ascii="Arial" w:eastAsia="Times New Roman" w:hAnsi="Arial"/>
          <w:color w:val="181512"/>
          <w:sz w:val="20"/>
        </w:rPr>
        <w:tab/>
      </w:r>
      <w:r w:rsidR="00D768E7" w:rsidRPr="00432472">
        <w:rPr>
          <w:rFonts w:ascii="Arial" w:eastAsia="Times New Roman" w:hAnsi="Arial"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>Adobe Suite</w:t>
      </w:r>
      <w:r w:rsidR="00D768E7" w:rsidRPr="00432472">
        <w:rPr>
          <w:rFonts w:ascii="Arial" w:eastAsia="Times New Roman" w:hAnsi="Arial"/>
          <w:color w:val="181512"/>
          <w:sz w:val="20"/>
        </w:rPr>
        <w:t xml:space="preserve"> (Manejo avanzado de Photoshop, Illustrator</w:t>
      </w:r>
    </w:p>
    <w:p w14:paraId="37FF540B" w14:textId="4E0348B4" w:rsidR="00D768E7" w:rsidRPr="00432472" w:rsidRDefault="00D768E7" w:rsidP="00DC4D30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left="2556" w:right="-1194" w:hanging="2840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ab/>
      </w:r>
      <w:r w:rsidRPr="00432472">
        <w:rPr>
          <w:rFonts w:ascii="Arial" w:eastAsia="Times New Roman" w:hAnsi="Arial"/>
          <w:color w:val="181512"/>
          <w:sz w:val="20"/>
        </w:rPr>
        <w:t xml:space="preserve">e InDesign para Pre-prensa y Diseño Editorial) y </w:t>
      </w:r>
      <w:r w:rsidR="005E2D42" w:rsidRPr="00432472">
        <w:rPr>
          <w:rFonts w:ascii="Arial" w:eastAsia="Times New Roman" w:hAnsi="Arial"/>
          <w:color w:val="181512"/>
          <w:sz w:val="20"/>
        </w:rPr>
        <w:t>Office Mac</w:t>
      </w:r>
      <w:r w:rsidRPr="00432472">
        <w:rPr>
          <w:rFonts w:ascii="Arial" w:eastAsia="Times New Roman" w:hAnsi="Arial"/>
          <w:color w:val="181512"/>
          <w:sz w:val="20"/>
        </w:rPr>
        <w:t xml:space="preserve"> </w:t>
      </w:r>
    </w:p>
    <w:p w14:paraId="59480149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 w:hanging="284"/>
        <w:rPr>
          <w:rFonts w:ascii="Arial" w:eastAsia="Times New Roman" w:hAnsi="Arial"/>
          <w:color w:val="181512"/>
          <w:sz w:val="20"/>
        </w:rPr>
      </w:pPr>
    </w:p>
    <w:p w14:paraId="3A663ED0" w14:textId="77777777" w:rsidR="005E2D42" w:rsidRPr="00432472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spacing w:line="230" w:lineRule="exact"/>
        <w:ind w:right="-1194" w:hanging="284"/>
        <w:rPr>
          <w:rFonts w:ascii="Arial" w:eastAsia="Times New Roman" w:hAnsi="Arial"/>
          <w:color w:val="181512"/>
          <w:sz w:val="20"/>
        </w:rPr>
      </w:pPr>
      <w:r w:rsidRPr="00432472">
        <w:rPr>
          <w:rFonts w:ascii="Arial" w:eastAsia="Times New Roman" w:hAnsi="Arial"/>
          <w:b/>
          <w:color w:val="181512"/>
          <w:sz w:val="20"/>
        </w:rPr>
        <w:t xml:space="preserve">Cursos </w:t>
      </w:r>
      <w:r w:rsidRPr="00432472">
        <w:rPr>
          <w:rFonts w:ascii="Arial" w:eastAsia="Times New Roman" w:hAnsi="Arial"/>
          <w:color w:val="181512"/>
          <w:sz w:val="20"/>
        </w:rPr>
        <w:tab/>
        <w:t>Curso de Photoshop e InDesign y Curso de Sistemas de Impresión</w:t>
      </w:r>
    </w:p>
    <w:p w14:paraId="7F847D9C" w14:textId="77777777" w:rsidR="005E2D42" w:rsidRPr="00267D5A" w:rsidRDefault="005E2D42" w:rsidP="005E2D42">
      <w:pPr>
        <w:widowControl w:val="0"/>
        <w:tabs>
          <w:tab w:val="left" w:pos="2565"/>
        </w:tabs>
        <w:autoSpaceDE w:val="0"/>
        <w:autoSpaceDN w:val="0"/>
        <w:adjustRightInd w:val="0"/>
        <w:ind w:right="-1194"/>
        <w:rPr>
          <w:rFonts w:ascii="Arial" w:eastAsia="Times New Roman" w:hAnsi="Arial"/>
          <w:color w:val="181512"/>
          <w:sz w:val="22"/>
        </w:rPr>
      </w:pPr>
    </w:p>
    <w:p w14:paraId="18D3D7E3" w14:textId="77777777" w:rsidR="005E2D42" w:rsidRPr="00267D5A" w:rsidRDefault="005E2D42" w:rsidP="005E2D42">
      <w:pPr>
        <w:rPr>
          <w:sz w:val="22"/>
        </w:rPr>
      </w:pPr>
    </w:p>
    <w:sectPr w:rsidR="005E2D42" w:rsidRPr="00267D5A">
      <w:pgSz w:w="11906" w:h="16838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ightExt">
    <w:altName w:val="Cambria"/>
    <w:charset w:val="00"/>
    <w:family w:val="auto"/>
    <w:pitch w:val="variable"/>
    <w:sig w:usb0="03000000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A343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863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A3EE88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A74E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D70FE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F804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A3489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AC4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31423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218F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39E8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913"/>
    <w:rsid w:val="00006CD3"/>
    <w:rsid w:val="000330AA"/>
    <w:rsid w:val="0015482F"/>
    <w:rsid w:val="001B061A"/>
    <w:rsid w:val="00432472"/>
    <w:rsid w:val="00523913"/>
    <w:rsid w:val="005C5C16"/>
    <w:rsid w:val="005E2D42"/>
    <w:rsid w:val="00836625"/>
    <w:rsid w:val="008860BD"/>
    <w:rsid w:val="00932D94"/>
    <w:rsid w:val="00972BB9"/>
    <w:rsid w:val="009B4075"/>
    <w:rsid w:val="00A6106A"/>
    <w:rsid w:val="00AE73C7"/>
    <w:rsid w:val="00B4172F"/>
    <w:rsid w:val="00B9029F"/>
    <w:rsid w:val="00D03536"/>
    <w:rsid w:val="00D5159A"/>
    <w:rsid w:val="00D768E7"/>
    <w:rsid w:val="00D76C52"/>
    <w:rsid w:val="00DC4D30"/>
    <w:rsid w:val="00E206DC"/>
    <w:rsid w:val="00ED3BB0"/>
    <w:rsid w:val="00F61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BD87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widowControl w:val="0"/>
      <w:tabs>
        <w:tab w:val="left" w:pos="3261"/>
      </w:tabs>
      <w:autoSpaceDE w:val="0"/>
      <w:autoSpaceDN w:val="0"/>
      <w:adjustRightInd w:val="0"/>
      <w:spacing w:line="230" w:lineRule="exact"/>
      <w:ind w:left="3261" w:right="-1194" w:hanging="3970"/>
    </w:pPr>
    <w:rPr>
      <w:rFonts w:ascii="Arial" w:eastAsia="Times New Roman" w:hAnsi="Arial"/>
      <w:color w:val="181512"/>
    </w:rPr>
  </w:style>
  <w:style w:type="paragraph" w:styleId="Sangradetextonormal">
    <w:name w:val="Body Text Indent"/>
    <w:basedOn w:val="Normal"/>
    <w:link w:val="SangradetextonormalCar"/>
    <w:pPr>
      <w:widowControl w:val="0"/>
      <w:tabs>
        <w:tab w:val="left" w:pos="2565"/>
      </w:tabs>
      <w:autoSpaceDE w:val="0"/>
      <w:autoSpaceDN w:val="0"/>
      <w:adjustRightInd w:val="0"/>
      <w:spacing w:line="230" w:lineRule="exact"/>
      <w:ind w:right="-1194" w:hanging="284"/>
    </w:pPr>
    <w:rPr>
      <w:rFonts w:ascii="Arial" w:eastAsia="Times New Roman" w:hAnsi="Arial"/>
      <w:color w:val="181512"/>
      <w:lang w:eastAsia="x-none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84983"/>
    <w:rPr>
      <w:color w:val="800080"/>
      <w:u w:val="single"/>
    </w:rPr>
  </w:style>
  <w:style w:type="character" w:customStyle="1" w:styleId="SangradetextonormalCar">
    <w:name w:val="Sangría de texto normal Car"/>
    <w:link w:val="Sangradetextonormal"/>
    <w:rsid w:val="00F84983"/>
    <w:rPr>
      <w:rFonts w:ascii="Arial" w:eastAsia="Times New Roman" w:hAnsi="Arial"/>
      <w:color w:val="181512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585</Words>
  <Characters>3223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OBJETIVO:</vt:lpstr>
    </vt:vector>
  </TitlesOfParts>
  <Company>ARMANDO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OBJETIVO:</dc:title>
  <dc:subject/>
  <dc:creator>Nizy Morales</dc:creator>
  <cp:keywords/>
  <cp:lastModifiedBy>Usuario de Microsoft Office</cp:lastModifiedBy>
  <cp:revision>9</cp:revision>
  <dcterms:created xsi:type="dcterms:W3CDTF">2015-06-04T21:22:00Z</dcterms:created>
  <dcterms:modified xsi:type="dcterms:W3CDTF">2019-05-24T16:05:00Z</dcterms:modified>
</cp:coreProperties>
</file>